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C9" w:rsidRDefault="005C48C9" w:rsidP="005C48C9">
      <w:pPr>
        <w:jc w:val="center"/>
      </w:pPr>
      <w:r>
        <w:t>Government Policy – School Breakfast and Lunch Programs</w:t>
      </w:r>
    </w:p>
    <w:p w:rsidR="00F95EAD" w:rsidRDefault="005C48C9">
      <w:r>
        <w:t>Discussion Post Compiled</w:t>
      </w:r>
    </w:p>
    <w:p w:rsidR="005C48C9" w:rsidRDefault="005C48C9"/>
    <w:p w:rsidR="005C48C9" w:rsidRDefault="005C48C9">
      <w:r>
        <w:t>Question: July 14 2015</w:t>
      </w:r>
    </w:p>
    <w:p w:rsidR="005C48C9" w:rsidRPr="005C48C9" w:rsidRDefault="005C48C9" w:rsidP="005C48C9">
      <w:pPr>
        <w:spacing w:after="0" w:line="240" w:lineRule="auto"/>
        <w:rPr>
          <w:rFonts w:ascii="Calibri" w:eastAsia="Times New Roman" w:hAnsi="Calibri" w:cs="Times New Roman"/>
          <w:color w:val="376092"/>
          <w:lang w:val="en-US" w:eastAsia="en-CA"/>
        </w:rPr>
      </w:pPr>
      <w:r w:rsidRPr="005C48C9">
        <w:rPr>
          <w:rFonts w:ascii="Calibri" w:eastAsia="Times New Roman" w:hAnsi="Calibri" w:cs="Times New Roman"/>
          <w:color w:val="376092"/>
          <w:lang w:val="en-US" w:eastAsia="en-CA"/>
        </w:rPr>
        <w:t>Good Morning</w:t>
      </w:r>
    </w:p>
    <w:p w:rsidR="005C48C9" w:rsidRPr="005C48C9" w:rsidRDefault="005C48C9" w:rsidP="005C48C9">
      <w:pPr>
        <w:spacing w:after="0" w:line="240" w:lineRule="auto"/>
        <w:rPr>
          <w:rFonts w:ascii="Calibri" w:eastAsia="Times New Roman" w:hAnsi="Calibri" w:cs="Times New Roman"/>
          <w:color w:val="376092"/>
          <w:lang w:val="en-US" w:eastAsia="en-CA"/>
        </w:rPr>
      </w:pPr>
    </w:p>
    <w:p w:rsidR="005C48C9" w:rsidRPr="005C48C9" w:rsidRDefault="005C48C9" w:rsidP="005C48C9">
      <w:pPr>
        <w:spacing w:after="0" w:line="240" w:lineRule="auto"/>
        <w:rPr>
          <w:rFonts w:ascii="Calibri" w:eastAsia="Times New Roman" w:hAnsi="Calibri" w:cs="Times New Roman"/>
          <w:color w:val="376092"/>
          <w:lang w:val="en-US" w:eastAsia="en-CA"/>
        </w:rPr>
      </w:pPr>
      <w:r w:rsidRPr="005C48C9">
        <w:rPr>
          <w:rFonts w:ascii="Calibri" w:eastAsia="Times New Roman" w:hAnsi="Calibri" w:cs="Times New Roman"/>
          <w:color w:val="376092"/>
          <w:lang w:val="en-US" w:eastAsia="en-CA"/>
        </w:rPr>
        <w:t>I have to pull an information note together on school breakfast and lunch programs from a policy, funding and best practice perspective.</w:t>
      </w:r>
    </w:p>
    <w:p w:rsidR="005C48C9" w:rsidRPr="005C48C9" w:rsidRDefault="005C48C9" w:rsidP="005C48C9">
      <w:pPr>
        <w:spacing w:after="0" w:line="240" w:lineRule="auto"/>
        <w:rPr>
          <w:rFonts w:ascii="Calibri" w:eastAsia="Times New Roman" w:hAnsi="Calibri" w:cs="Times New Roman"/>
          <w:color w:val="376092"/>
          <w:lang w:val="en-US" w:eastAsia="en-CA"/>
        </w:rPr>
      </w:pPr>
    </w:p>
    <w:p w:rsidR="005C48C9" w:rsidRPr="005C48C9" w:rsidRDefault="005C48C9" w:rsidP="005C48C9">
      <w:pPr>
        <w:spacing w:after="0" w:line="240" w:lineRule="auto"/>
        <w:rPr>
          <w:rFonts w:ascii="Calibri" w:eastAsia="Times New Roman" w:hAnsi="Calibri" w:cs="Times New Roman"/>
          <w:color w:val="376092"/>
          <w:lang w:val="en-US" w:eastAsia="en-CA"/>
        </w:rPr>
      </w:pPr>
      <w:proofErr w:type="gramStart"/>
      <w:r w:rsidRPr="005C48C9">
        <w:rPr>
          <w:rFonts w:ascii="Calibri" w:eastAsia="Times New Roman" w:hAnsi="Calibri" w:cs="Times New Roman"/>
          <w:color w:val="376092"/>
          <w:lang w:val="en-US" w:eastAsia="en-CA"/>
        </w:rPr>
        <w:t>Wondering if your jurisdiction has a government policy on such programs that you could share.</w:t>
      </w:r>
      <w:proofErr w:type="gramEnd"/>
    </w:p>
    <w:p w:rsidR="005C48C9" w:rsidRPr="005C48C9" w:rsidRDefault="005C48C9" w:rsidP="005C48C9">
      <w:pPr>
        <w:spacing w:after="0" w:line="240" w:lineRule="auto"/>
        <w:rPr>
          <w:rFonts w:ascii="Calibri" w:eastAsia="Times New Roman" w:hAnsi="Calibri" w:cs="Times New Roman"/>
          <w:color w:val="376092"/>
          <w:lang w:val="en-US" w:eastAsia="en-CA"/>
        </w:rPr>
      </w:pPr>
    </w:p>
    <w:p w:rsidR="005C48C9" w:rsidRPr="005C48C9" w:rsidRDefault="005C48C9" w:rsidP="005C48C9">
      <w:pPr>
        <w:spacing w:after="0" w:line="240" w:lineRule="auto"/>
        <w:rPr>
          <w:rFonts w:ascii="Calibri" w:eastAsia="Times New Roman" w:hAnsi="Calibri" w:cs="Times New Roman"/>
          <w:color w:val="376092"/>
          <w:lang w:val="en-US" w:eastAsia="en-CA"/>
        </w:rPr>
      </w:pPr>
      <w:r w:rsidRPr="005C48C9">
        <w:rPr>
          <w:rFonts w:ascii="Calibri" w:eastAsia="Times New Roman" w:hAnsi="Calibri" w:cs="Times New Roman"/>
          <w:color w:val="376092"/>
          <w:lang w:val="en-US" w:eastAsia="en-CA"/>
        </w:rPr>
        <w:t>Thank you,</w:t>
      </w:r>
    </w:p>
    <w:p w:rsidR="005C48C9" w:rsidRDefault="005C48C9" w:rsidP="005C48C9">
      <w:pPr>
        <w:pBdr>
          <w:bottom w:val="single" w:sz="6" w:space="1" w:color="auto"/>
        </w:pBdr>
        <w:spacing w:after="15" w:line="240" w:lineRule="auto"/>
        <w:rPr>
          <w:rFonts w:ascii="Calibri" w:eastAsia="Times New Roman" w:hAnsi="Calibri" w:cs="Times New Roman"/>
          <w:color w:val="376092"/>
          <w:lang w:val="en-US" w:eastAsia="en-CA"/>
        </w:rPr>
      </w:pPr>
      <w:r w:rsidRPr="005C48C9">
        <w:rPr>
          <w:rFonts w:ascii="Calibri" w:eastAsia="Times New Roman" w:hAnsi="Calibri" w:cs="Times New Roman"/>
          <w:color w:val="376092"/>
          <w:lang w:val="en-US" w:eastAsia="en-CA"/>
        </w:rPr>
        <w:t>Carol Ann  </w:t>
      </w:r>
    </w:p>
    <w:p w:rsidR="005C48C9" w:rsidRDefault="005C48C9" w:rsidP="005C48C9">
      <w:pPr>
        <w:spacing w:after="15" w:line="240" w:lineRule="auto"/>
        <w:rPr>
          <w:rFonts w:ascii="Calibri" w:eastAsia="Times New Roman" w:hAnsi="Calibri" w:cs="Times New Roman"/>
          <w:color w:val="376092"/>
          <w:lang w:val="en-US" w:eastAsia="en-CA"/>
        </w:rPr>
      </w:pPr>
      <w:r>
        <w:rPr>
          <w:rFonts w:ascii="Calibri" w:eastAsia="Times New Roman" w:hAnsi="Calibri" w:cs="Times New Roman"/>
          <w:color w:val="376092"/>
          <w:lang w:val="en-US" w:eastAsia="en-CA"/>
        </w:rPr>
        <w:t>Responses:</w:t>
      </w:r>
    </w:p>
    <w:p w:rsidR="005C48C9" w:rsidRDefault="005C48C9" w:rsidP="005C48C9">
      <w:pPr>
        <w:spacing w:after="15" w:line="240" w:lineRule="auto"/>
        <w:rPr>
          <w:rFonts w:ascii="Calibri" w:eastAsia="Times New Roman" w:hAnsi="Calibri" w:cs="Times New Roman"/>
          <w:color w:val="376092"/>
          <w:lang w:val="en-US" w:eastAsia="en-CA"/>
        </w:rPr>
      </w:pPr>
    </w:p>
    <w:p w:rsidR="005C48C9" w:rsidRPr="00B01458" w:rsidRDefault="005C48C9" w:rsidP="005C48C9">
      <w:pPr>
        <w:spacing w:after="15" w:line="240" w:lineRule="auto"/>
        <w:rPr>
          <w:rFonts w:ascii="Calibri" w:eastAsia="Times New Roman" w:hAnsi="Calibri" w:cs="Times New Roman"/>
          <w:b/>
          <w:color w:val="376092"/>
          <w:lang w:val="en-US" w:eastAsia="en-CA"/>
        </w:rPr>
      </w:pPr>
      <w:r w:rsidRPr="00B01458">
        <w:rPr>
          <w:rFonts w:ascii="Calibri" w:eastAsia="Times New Roman" w:hAnsi="Calibri" w:cs="Times New Roman"/>
          <w:b/>
          <w:color w:val="376092"/>
          <w:lang w:val="en-US" w:eastAsia="en-CA"/>
        </w:rPr>
        <w:t>From Sterling Carruthers July 14 2015:</w:t>
      </w:r>
    </w:p>
    <w:p w:rsidR="00B01458" w:rsidRDefault="00B01458" w:rsidP="00B01458">
      <w:pPr>
        <w:autoSpaceDE w:val="0"/>
        <w:autoSpaceDN w:val="0"/>
        <w:adjustRightInd w:val="0"/>
        <w:spacing w:after="0" w:line="240" w:lineRule="auto"/>
        <w:rPr>
          <w:rFonts w:ascii="Segoe UI" w:hAnsi="Segoe UI" w:cs="Segoe UI"/>
          <w:sz w:val="18"/>
          <w:szCs w:val="18"/>
          <w:lang w:val="en-US"/>
        </w:rPr>
      </w:pPr>
      <w:r>
        <w:rPr>
          <w:rFonts w:ascii="Segoe UI" w:hAnsi="Segoe UI" w:cs="Segoe UI"/>
          <w:sz w:val="18"/>
          <w:szCs w:val="18"/>
          <w:lang w:val="en-US"/>
        </w:rPr>
        <w:t>Hi Carol Ann,</w:t>
      </w:r>
    </w:p>
    <w:p w:rsidR="00B01458" w:rsidRDefault="00B01458" w:rsidP="00B01458">
      <w:pPr>
        <w:autoSpaceDE w:val="0"/>
        <w:autoSpaceDN w:val="0"/>
        <w:adjustRightInd w:val="0"/>
        <w:spacing w:after="0" w:line="240" w:lineRule="auto"/>
        <w:rPr>
          <w:rFonts w:ascii="Segoe UI" w:hAnsi="Segoe UI" w:cs="Segoe UI"/>
          <w:sz w:val="18"/>
          <w:szCs w:val="18"/>
          <w:lang w:val="en-US"/>
        </w:rPr>
      </w:pPr>
    </w:p>
    <w:p w:rsidR="00B01458" w:rsidRDefault="00B01458" w:rsidP="00B01458">
      <w:pPr>
        <w:autoSpaceDE w:val="0"/>
        <w:autoSpaceDN w:val="0"/>
        <w:adjustRightInd w:val="0"/>
        <w:spacing w:after="0" w:line="240" w:lineRule="auto"/>
        <w:rPr>
          <w:rFonts w:ascii="Segoe UI" w:hAnsi="Segoe UI" w:cs="Segoe UI"/>
          <w:sz w:val="18"/>
          <w:szCs w:val="18"/>
          <w:lang w:val="en-US"/>
        </w:rPr>
      </w:pPr>
      <w:r>
        <w:rPr>
          <w:rFonts w:ascii="Segoe UI" w:hAnsi="Segoe UI" w:cs="Segoe UI"/>
          <w:sz w:val="18"/>
          <w:szCs w:val="18"/>
          <w:lang w:val="en-US"/>
        </w:rPr>
        <w:t>- Our school boards have School Nutrition Policies - which recommend that schools provide a breakfast and/or snack program if possible.</w:t>
      </w:r>
    </w:p>
    <w:p w:rsidR="00B01458" w:rsidRDefault="00B01458" w:rsidP="00B01458">
      <w:pPr>
        <w:autoSpaceDE w:val="0"/>
        <w:autoSpaceDN w:val="0"/>
        <w:adjustRightInd w:val="0"/>
        <w:spacing w:after="0" w:line="240" w:lineRule="auto"/>
        <w:rPr>
          <w:rFonts w:ascii="Segoe UI" w:hAnsi="Segoe UI" w:cs="Segoe UI"/>
          <w:sz w:val="18"/>
          <w:szCs w:val="18"/>
          <w:lang w:val="en-US"/>
        </w:rPr>
      </w:pPr>
    </w:p>
    <w:p w:rsidR="00B01458" w:rsidRDefault="00B01458" w:rsidP="00B01458">
      <w:pPr>
        <w:autoSpaceDE w:val="0"/>
        <w:autoSpaceDN w:val="0"/>
        <w:adjustRightInd w:val="0"/>
        <w:spacing w:after="0" w:line="240" w:lineRule="auto"/>
        <w:rPr>
          <w:rFonts w:ascii="Segoe UI" w:hAnsi="Segoe UI" w:cs="Segoe UI"/>
          <w:sz w:val="18"/>
          <w:szCs w:val="18"/>
          <w:lang w:val="en-US"/>
        </w:rPr>
      </w:pPr>
      <w:r>
        <w:rPr>
          <w:rFonts w:ascii="Segoe UI" w:hAnsi="Segoe UI" w:cs="Segoe UI"/>
          <w:sz w:val="18"/>
          <w:szCs w:val="18"/>
          <w:lang w:val="en-US"/>
        </w:rPr>
        <w:t>- Our Department provides $200K of funding (through an NGO) to schools for their breakfast and/or snack programs</w:t>
      </w:r>
    </w:p>
    <w:p w:rsidR="00B01458" w:rsidRDefault="00B01458" w:rsidP="00B01458">
      <w:pPr>
        <w:autoSpaceDE w:val="0"/>
        <w:autoSpaceDN w:val="0"/>
        <w:adjustRightInd w:val="0"/>
        <w:spacing w:after="0" w:line="240" w:lineRule="auto"/>
        <w:rPr>
          <w:rFonts w:ascii="Segoe UI" w:hAnsi="Segoe UI" w:cs="Segoe UI"/>
          <w:sz w:val="18"/>
          <w:szCs w:val="18"/>
          <w:lang w:val="en-US"/>
        </w:rPr>
      </w:pPr>
    </w:p>
    <w:p w:rsidR="00B01458" w:rsidRDefault="00B01458" w:rsidP="00B01458">
      <w:pPr>
        <w:autoSpaceDE w:val="0"/>
        <w:autoSpaceDN w:val="0"/>
        <w:adjustRightInd w:val="0"/>
        <w:spacing w:after="0" w:line="240" w:lineRule="auto"/>
        <w:rPr>
          <w:rFonts w:ascii="Segoe UI" w:hAnsi="Segoe UI" w:cs="Segoe UI"/>
          <w:sz w:val="18"/>
          <w:szCs w:val="18"/>
          <w:lang w:val="en-US"/>
        </w:rPr>
      </w:pPr>
      <w:r>
        <w:rPr>
          <w:rFonts w:ascii="Segoe UI" w:hAnsi="Segoe UI" w:cs="Segoe UI"/>
          <w:sz w:val="18"/>
          <w:szCs w:val="18"/>
          <w:lang w:val="en-US"/>
        </w:rPr>
        <w:t>- Other funding sources for schools include Breakfast for Learning, Breakfast Clubs of Canada, and local donations</w:t>
      </w:r>
    </w:p>
    <w:p w:rsidR="00B01458" w:rsidRDefault="00B01458" w:rsidP="00B01458">
      <w:pPr>
        <w:autoSpaceDE w:val="0"/>
        <w:autoSpaceDN w:val="0"/>
        <w:adjustRightInd w:val="0"/>
        <w:spacing w:after="0" w:line="240" w:lineRule="auto"/>
        <w:rPr>
          <w:rFonts w:ascii="Segoe UI" w:hAnsi="Segoe UI" w:cs="Segoe UI"/>
          <w:sz w:val="18"/>
          <w:szCs w:val="18"/>
          <w:lang w:val="en-US"/>
        </w:rPr>
      </w:pPr>
    </w:p>
    <w:p w:rsidR="00B01458" w:rsidRDefault="00B01458" w:rsidP="00B01458">
      <w:pPr>
        <w:autoSpaceDE w:val="0"/>
        <w:autoSpaceDN w:val="0"/>
        <w:adjustRightInd w:val="0"/>
        <w:spacing w:after="0" w:line="240" w:lineRule="auto"/>
        <w:rPr>
          <w:rFonts w:ascii="Segoe UI" w:hAnsi="Segoe UI" w:cs="Segoe UI"/>
          <w:sz w:val="18"/>
          <w:szCs w:val="18"/>
          <w:lang w:val="en-US"/>
        </w:rPr>
      </w:pPr>
      <w:r>
        <w:rPr>
          <w:rFonts w:ascii="Segoe UI" w:hAnsi="Segoe UI" w:cs="Segoe UI"/>
          <w:sz w:val="18"/>
          <w:szCs w:val="18"/>
          <w:lang w:val="en-US"/>
        </w:rPr>
        <w:t>- There has been some interest from community groups and Home &amp; School groups to explore a provincial lunch program - but there is no support at the Government level, as even for little PEI - it would have a $25M price tag, and not the best approach</w:t>
      </w:r>
    </w:p>
    <w:p w:rsidR="00B01458" w:rsidRDefault="00B01458" w:rsidP="00B01458">
      <w:pPr>
        <w:autoSpaceDE w:val="0"/>
        <w:autoSpaceDN w:val="0"/>
        <w:adjustRightInd w:val="0"/>
        <w:spacing w:after="0" w:line="240" w:lineRule="auto"/>
        <w:rPr>
          <w:rFonts w:ascii="Segoe UI" w:hAnsi="Segoe UI" w:cs="Segoe UI"/>
          <w:sz w:val="18"/>
          <w:szCs w:val="18"/>
          <w:lang w:val="en-US"/>
        </w:rPr>
      </w:pPr>
    </w:p>
    <w:p w:rsidR="00B01458" w:rsidRDefault="00B01458" w:rsidP="00B01458">
      <w:pPr>
        <w:autoSpaceDE w:val="0"/>
        <w:autoSpaceDN w:val="0"/>
        <w:adjustRightInd w:val="0"/>
        <w:spacing w:after="0" w:line="240" w:lineRule="auto"/>
        <w:rPr>
          <w:rFonts w:ascii="Segoe UI" w:hAnsi="Segoe UI" w:cs="Segoe UI"/>
          <w:sz w:val="18"/>
          <w:szCs w:val="18"/>
          <w:lang w:val="en-US"/>
        </w:rPr>
      </w:pPr>
      <w:r>
        <w:rPr>
          <w:rFonts w:ascii="Segoe UI" w:hAnsi="Segoe UI" w:cs="Segoe UI"/>
          <w:sz w:val="18"/>
          <w:szCs w:val="18"/>
          <w:lang w:val="en-US"/>
        </w:rPr>
        <w:t>Please let me know if you need anything else??</w:t>
      </w:r>
    </w:p>
    <w:p w:rsidR="00B01458" w:rsidRDefault="00B01458" w:rsidP="00B01458">
      <w:pPr>
        <w:autoSpaceDE w:val="0"/>
        <w:autoSpaceDN w:val="0"/>
        <w:adjustRightInd w:val="0"/>
        <w:spacing w:after="0" w:line="240" w:lineRule="auto"/>
        <w:rPr>
          <w:rFonts w:ascii="Segoe UI" w:hAnsi="Segoe UI" w:cs="Segoe UI"/>
          <w:sz w:val="18"/>
          <w:szCs w:val="18"/>
          <w:lang w:val="en-US"/>
        </w:rPr>
      </w:pPr>
    </w:p>
    <w:p w:rsidR="00B01458" w:rsidRDefault="00B01458" w:rsidP="00B01458">
      <w:pPr>
        <w:autoSpaceDE w:val="0"/>
        <w:autoSpaceDN w:val="0"/>
        <w:adjustRightInd w:val="0"/>
        <w:spacing w:after="0" w:line="240" w:lineRule="auto"/>
        <w:rPr>
          <w:rFonts w:ascii="Segoe UI" w:hAnsi="Segoe UI" w:cs="Segoe UI"/>
          <w:sz w:val="18"/>
          <w:szCs w:val="18"/>
          <w:lang w:val="en-US"/>
        </w:rPr>
      </w:pPr>
      <w:r>
        <w:rPr>
          <w:rFonts w:ascii="Segoe UI" w:hAnsi="Segoe UI" w:cs="Segoe UI"/>
          <w:sz w:val="18"/>
          <w:szCs w:val="18"/>
          <w:lang w:val="en-US"/>
        </w:rPr>
        <w:t>Take care,</w:t>
      </w:r>
    </w:p>
    <w:p w:rsidR="005C48C9" w:rsidRDefault="00B01458" w:rsidP="00B01458">
      <w:pPr>
        <w:spacing w:after="15" w:line="240" w:lineRule="auto"/>
        <w:rPr>
          <w:rFonts w:ascii="Calibri" w:eastAsia="Times New Roman" w:hAnsi="Calibri" w:cs="Times New Roman"/>
          <w:color w:val="376092"/>
          <w:lang w:val="en-US" w:eastAsia="en-CA"/>
        </w:rPr>
      </w:pPr>
      <w:r>
        <w:rPr>
          <w:rFonts w:ascii="Segoe UI" w:hAnsi="Segoe UI" w:cs="Segoe UI"/>
          <w:sz w:val="18"/>
          <w:szCs w:val="18"/>
          <w:lang w:val="en-US"/>
        </w:rPr>
        <w:t>Sterling</w:t>
      </w:r>
    </w:p>
    <w:p w:rsidR="00B01458" w:rsidRDefault="00B01458" w:rsidP="005C48C9">
      <w:pPr>
        <w:spacing w:after="15" w:line="240" w:lineRule="auto"/>
        <w:rPr>
          <w:rFonts w:ascii="Calibri" w:eastAsia="Times New Roman" w:hAnsi="Calibri" w:cs="Times New Roman"/>
          <w:color w:val="376092"/>
          <w:lang w:val="en-US" w:eastAsia="en-CA"/>
        </w:rPr>
      </w:pPr>
    </w:p>
    <w:p w:rsidR="00B01458" w:rsidRDefault="00B01458" w:rsidP="005C48C9">
      <w:pPr>
        <w:spacing w:after="15" w:line="240" w:lineRule="auto"/>
        <w:rPr>
          <w:rFonts w:ascii="Calibri" w:eastAsia="Times New Roman" w:hAnsi="Calibri" w:cs="Times New Roman"/>
          <w:color w:val="376092"/>
          <w:lang w:val="en-US" w:eastAsia="en-CA"/>
        </w:rPr>
      </w:pPr>
    </w:p>
    <w:p w:rsidR="00B01458" w:rsidRPr="00B01458" w:rsidRDefault="00B01458" w:rsidP="005C48C9">
      <w:pPr>
        <w:spacing w:after="15" w:line="240" w:lineRule="auto"/>
        <w:rPr>
          <w:rFonts w:ascii="Calibri" w:eastAsia="Times New Roman" w:hAnsi="Calibri" w:cs="Times New Roman"/>
          <w:b/>
          <w:color w:val="376092"/>
          <w:lang w:val="en-US" w:eastAsia="en-CA"/>
        </w:rPr>
      </w:pPr>
      <w:r w:rsidRPr="00B01458">
        <w:rPr>
          <w:rFonts w:ascii="Calibri" w:eastAsia="Times New Roman" w:hAnsi="Calibri" w:cs="Times New Roman"/>
          <w:b/>
          <w:color w:val="376092"/>
          <w:lang w:val="en-US" w:eastAsia="en-CA"/>
        </w:rPr>
        <w:t>From Helen Pitman July 14 2015:</w:t>
      </w:r>
    </w:p>
    <w:p w:rsidR="00B01458" w:rsidRPr="00B01458" w:rsidRDefault="00B01458" w:rsidP="00B01458">
      <w:pPr>
        <w:spacing w:before="100" w:beforeAutospacing="1" w:after="100" w:afterAutospacing="1" w:line="240" w:lineRule="auto"/>
        <w:rPr>
          <w:rFonts w:ascii="Calibri" w:eastAsia="Times New Roman" w:hAnsi="Calibri" w:cs="Times New Roman"/>
          <w:color w:val="1F497D"/>
          <w:lang w:val="en-US" w:eastAsia="en-CA"/>
        </w:rPr>
      </w:pPr>
      <w:r w:rsidRPr="00B01458">
        <w:rPr>
          <w:rFonts w:ascii="Calibri" w:eastAsia="Times New Roman" w:hAnsi="Calibri" w:cs="Times New Roman"/>
          <w:color w:val="1F497D"/>
          <w:lang w:val="en-US" w:eastAsia="en-CA"/>
        </w:rPr>
        <w:t>Our province has a “Food and Nutrition Policy for NS Public Schools</w:t>
      </w:r>
      <w:proofErr w:type="gramStart"/>
      <w:r w:rsidRPr="00B01458">
        <w:rPr>
          <w:rFonts w:ascii="Calibri" w:eastAsia="Times New Roman" w:hAnsi="Calibri" w:cs="Times New Roman"/>
          <w:color w:val="1F497D"/>
          <w:lang w:val="en-US" w:eastAsia="en-CA"/>
        </w:rPr>
        <w:t>” .</w:t>
      </w:r>
      <w:proofErr w:type="gramEnd"/>
      <w:r w:rsidRPr="00B01458">
        <w:rPr>
          <w:rFonts w:ascii="Calibri" w:eastAsia="Times New Roman" w:hAnsi="Calibri" w:cs="Times New Roman"/>
          <w:color w:val="1F497D"/>
          <w:lang w:val="en-US" w:eastAsia="en-CA"/>
        </w:rPr>
        <w:t xml:space="preserve"> https://www.ednet.ns.ca/healthy_eating/</w:t>
      </w:r>
    </w:p>
    <w:p w:rsidR="00B01458" w:rsidRPr="00B01458" w:rsidRDefault="00B01458" w:rsidP="00B01458">
      <w:pPr>
        <w:spacing w:before="100" w:beforeAutospacing="1" w:after="100" w:afterAutospacing="1" w:line="240" w:lineRule="auto"/>
        <w:rPr>
          <w:rFonts w:ascii="Calibri" w:eastAsia="Times New Roman" w:hAnsi="Calibri" w:cs="Times New Roman"/>
          <w:color w:val="1F497D"/>
          <w:lang w:val="en-US" w:eastAsia="en-CA"/>
        </w:rPr>
      </w:pPr>
      <w:r w:rsidRPr="00B01458">
        <w:rPr>
          <w:rFonts w:ascii="Calibri" w:eastAsia="Times New Roman" w:hAnsi="Calibri" w:cs="Times New Roman"/>
          <w:color w:val="1F497D"/>
          <w:lang w:val="en-US" w:eastAsia="en-CA"/>
        </w:rPr>
        <w:t>We provide annual funding to school boards to support the implementation of the policy. (Approx. $250,000)</w:t>
      </w:r>
    </w:p>
    <w:p w:rsidR="00B01458" w:rsidRPr="00B01458" w:rsidRDefault="00B01458" w:rsidP="00B01458">
      <w:pPr>
        <w:spacing w:before="100" w:beforeAutospacing="1" w:after="100" w:afterAutospacing="1" w:line="240" w:lineRule="auto"/>
        <w:rPr>
          <w:rFonts w:ascii="Calibri" w:eastAsia="Times New Roman" w:hAnsi="Calibri" w:cs="Times New Roman"/>
          <w:color w:val="1F497D"/>
          <w:lang w:val="en-US" w:eastAsia="en-CA"/>
        </w:rPr>
      </w:pPr>
      <w:r w:rsidRPr="00B01458">
        <w:rPr>
          <w:rFonts w:ascii="Calibri" w:eastAsia="Times New Roman" w:hAnsi="Calibri" w:cs="Times New Roman"/>
          <w:color w:val="1F497D"/>
          <w:lang w:val="en-US" w:eastAsia="en-CA"/>
        </w:rPr>
        <w:t>For more information, contact Kim Hernandez</w:t>
      </w:r>
      <w:proofErr w:type="gramStart"/>
      <w:r w:rsidRPr="00B01458">
        <w:rPr>
          <w:rFonts w:ascii="Calibri" w:eastAsia="Times New Roman" w:hAnsi="Calibri" w:cs="Times New Roman"/>
          <w:color w:val="1F497D"/>
          <w:lang w:val="en-US" w:eastAsia="en-CA"/>
        </w:rPr>
        <w:t>.(</w:t>
      </w:r>
      <w:proofErr w:type="gramEnd"/>
      <w:r w:rsidRPr="00B01458">
        <w:rPr>
          <w:rFonts w:ascii="Calibri" w:eastAsia="Times New Roman" w:hAnsi="Calibri" w:cs="Times New Roman"/>
          <w:color w:val="1F497D"/>
          <w:lang w:val="en-US" w:eastAsia="en-CA"/>
        </w:rPr>
        <w:t>she is copied here)</w:t>
      </w:r>
    </w:p>
    <w:p w:rsidR="00B01458" w:rsidRPr="00B01458" w:rsidRDefault="00B01458" w:rsidP="00B01458">
      <w:pPr>
        <w:spacing w:before="100" w:beforeAutospacing="1" w:after="100" w:afterAutospacing="1" w:line="240" w:lineRule="auto"/>
        <w:rPr>
          <w:rFonts w:ascii="Calibri" w:eastAsia="Times New Roman" w:hAnsi="Calibri" w:cs="Times New Roman"/>
          <w:color w:val="1F497D"/>
          <w:lang w:val="en-US" w:eastAsia="en-CA"/>
        </w:rPr>
      </w:pPr>
    </w:p>
    <w:p w:rsidR="00B01458" w:rsidRDefault="00B01458" w:rsidP="00B01458">
      <w:pPr>
        <w:spacing w:before="100" w:beforeAutospacing="1" w:after="100" w:afterAutospacing="1" w:line="240" w:lineRule="auto"/>
        <w:rPr>
          <w:rFonts w:ascii="Calibri" w:eastAsia="Times New Roman" w:hAnsi="Calibri" w:cs="Times New Roman"/>
          <w:color w:val="1F497D"/>
          <w:lang w:val="en-US" w:eastAsia="en-CA"/>
        </w:rPr>
      </w:pPr>
      <w:r w:rsidRPr="00B01458">
        <w:rPr>
          <w:rFonts w:ascii="Calibri" w:eastAsia="Times New Roman" w:hAnsi="Calibri" w:cs="Times New Roman"/>
          <w:color w:val="1F497D"/>
          <w:lang w:val="en-US" w:eastAsia="en-CA"/>
        </w:rPr>
        <w:t>Helen</w:t>
      </w:r>
    </w:p>
    <w:p w:rsidR="00F95EAD" w:rsidRDefault="00F95EAD" w:rsidP="00B01458">
      <w:pPr>
        <w:spacing w:before="100" w:beforeAutospacing="1" w:after="100" w:afterAutospacing="1" w:line="240" w:lineRule="auto"/>
        <w:rPr>
          <w:rFonts w:ascii="Calibri" w:eastAsia="Times New Roman" w:hAnsi="Calibri" w:cs="Times New Roman"/>
          <w:color w:val="1F497D"/>
          <w:lang w:val="en-US" w:eastAsia="en-CA"/>
        </w:rPr>
      </w:pPr>
    </w:p>
    <w:p w:rsidR="00B01458" w:rsidRDefault="00F95EAD" w:rsidP="00B01458">
      <w:pPr>
        <w:spacing w:before="100" w:beforeAutospacing="1" w:after="100" w:afterAutospacing="1" w:line="240" w:lineRule="auto"/>
        <w:rPr>
          <w:rFonts w:ascii="Calibri" w:eastAsia="Times New Roman" w:hAnsi="Calibri" w:cs="Times New Roman"/>
          <w:b/>
          <w:color w:val="1F497D"/>
          <w:lang w:val="en-US" w:eastAsia="en-CA"/>
        </w:rPr>
      </w:pPr>
      <w:r>
        <w:rPr>
          <w:rFonts w:ascii="Calibri" w:eastAsia="Times New Roman" w:hAnsi="Calibri" w:cs="Times New Roman"/>
          <w:b/>
          <w:color w:val="1F497D"/>
          <w:lang w:val="en-US" w:eastAsia="en-CA"/>
        </w:rPr>
        <w:t>From Gail Diachuk July 14 2015:</w:t>
      </w:r>
    </w:p>
    <w:p w:rsidR="00F95EAD" w:rsidRPr="00F95EAD" w:rsidRDefault="00F95EAD" w:rsidP="00F95EAD">
      <w:pPr>
        <w:spacing w:before="100" w:beforeAutospacing="1" w:after="100" w:afterAutospacing="1" w:line="240" w:lineRule="auto"/>
        <w:rPr>
          <w:rFonts w:ascii="Calibri" w:eastAsia="Times New Roman" w:hAnsi="Calibri" w:cs="Times New Roman"/>
          <w:color w:val="1F497D"/>
          <w:lang w:eastAsia="en-CA"/>
        </w:rPr>
      </w:pPr>
      <w:r w:rsidRPr="00F95EAD">
        <w:rPr>
          <w:rFonts w:ascii="Calibri" w:eastAsia="Times New Roman" w:hAnsi="Calibri" w:cs="Times New Roman"/>
          <w:color w:val="1F497D"/>
          <w:lang w:eastAsia="en-CA"/>
        </w:rPr>
        <w:t>Alberta does not have a policy regarding breakfast and lunch programs but is in the process of reviewing the need. Alberta does have provincial nutrition guidelines regarding food sold or served in the school.</w:t>
      </w:r>
    </w:p>
    <w:p w:rsidR="00F95EAD" w:rsidRDefault="00F95EAD" w:rsidP="00F95EAD">
      <w:pPr>
        <w:spacing w:before="100" w:beforeAutospacing="1" w:after="100" w:afterAutospacing="1" w:line="240" w:lineRule="auto"/>
        <w:rPr>
          <w:rFonts w:ascii="Calibri" w:eastAsia="Times New Roman" w:hAnsi="Calibri" w:cs="Times New Roman"/>
          <w:color w:val="1F497D"/>
          <w:lang w:eastAsia="en-CA"/>
        </w:rPr>
      </w:pPr>
      <w:r w:rsidRPr="00F95EAD">
        <w:rPr>
          <w:rFonts w:ascii="Calibri" w:eastAsia="Times New Roman" w:hAnsi="Calibri" w:cs="Times New Roman"/>
          <w:color w:val="1F497D"/>
          <w:lang w:eastAsia="en-CA"/>
        </w:rPr>
        <w:t>Gail</w:t>
      </w:r>
    </w:p>
    <w:p w:rsidR="00F95EAD" w:rsidRPr="00F95EAD" w:rsidRDefault="00F95EAD" w:rsidP="00F95EAD">
      <w:pPr>
        <w:spacing w:before="100" w:beforeAutospacing="1" w:after="100" w:afterAutospacing="1" w:line="240" w:lineRule="auto"/>
        <w:rPr>
          <w:rFonts w:ascii="Calibri" w:eastAsia="Times New Roman" w:hAnsi="Calibri" w:cs="Times New Roman"/>
          <w:color w:val="1F497D"/>
          <w:lang w:eastAsia="en-CA"/>
        </w:rPr>
      </w:pPr>
    </w:p>
    <w:p w:rsidR="00F95EAD" w:rsidRDefault="00F95EAD" w:rsidP="00B01458">
      <w:pPr>
        <w:spacing w:before="100" w:beforeAutospacing="1" w:after="100" w:afterAutospacing="1" w:line="240" w:lineRule="auto"/>
        <w:rPr>
          <w:rFonts w:ascii="Calibri" w:eastAsia="Times New Roman" w:hAnsi="Calibri" w:cs="Times New Roman"/>
          <w:b/>
          <w:color w:val="1F497D"/>
          <w:lang w:val="en-US" w:eastAsia="en-CA"/>
        </w:rPr>
      </w:pPr>
      <w:r>
        <w:rPr>
          <w:rFonts w:ascii="Calibri" w:eastAsia="Times New Roman" w:hAnsi="Calibri" w:cs="Times New Roman"/>
          <w:b/>
          <w:color w:val="1F497D"/>
          <w:lang w:val="en-US" w:eastAsia="en-CA"/>
        </w:rPr>
        <w:t xml:space="preserve">From Scott </w:t>
      </w:r>
      <w:proofErr w:type="spellStart"/>
      <w:r>
        <w:rPr>
          <w:rFonts w:ascii="Calibri" w:eastAsia="Times New Roman" w:hAnsi="Calibri" w:cs="Times New Roman"/>
          <w:b/>
          <w:color w:val="1F497D"/>
          <w:lang w:val="en-US" w:eastAsia="en-CA"/>
        </w:rPr>
        <w:t>Beddall</w:t>
      </w:r>
      <w:proofErr w:type="spellEnd"/>
      <w:r>
        <w:rPr>
          <w:rFonts w:ascii="Calibri" w:eastAsia="Times New Roman" w:hAnsi="Calibri" w:cs="Times New Roman"/>
          <w:b/>
          <w:color w:val="1F497D"/>
          <w:lang w:val="en-US" w:eastAsia="en-CA"/>
        </w:rPr>
        <w:t xml:space="preserve"> July 14 2015:</w:t>
      </w:r>
    </w:p>
    <w:p w:rsidR="00F95EAD" w:rsidRDefault="00F95EAD" w:rsidP="00F95EAD">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Hi Carol Ann,</w:t>
      </w:r>
    </w:p>
    <w:p w:rsidR="00F95EAD" w:rsidRDefault="00F95EAD" w:rsidP="00F95EAD">
      <w:pPr>
        <w:autoSpaceDE w:val="0"/>
        <w:autoSpaceDN w:val="0"/>
        <w:adjustRightInd w:val="0"/>
        <w:spacing w:after="0" w:line="240" w:lineRule="auto"/>
        <w:rPr>
          <w:rFonts w:ascii="Segoe UI" w:hAnsi="Segoe UI" w:cs="Segoe UI"/>
          <w:sz w:val="18"/>
          <w:szCs w:val="18"/>
        </w:rPr>
      </w:pPr>
    </w:p>
    <w:p w:rsidR="00F95EAD" w:rsidRDefault="00F95EAD" w:rsidP="00F95EAD">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 xml:space="preserve">Our province has the Guidelines for Food and Beverage Sales in BC Schools, which sets the nutritional parameters for any foods and beverages that are sold to students (does not apply to scenarios where the foods/beverages are provided to students for free). </w:t>
      </w:r>
      <w:r>
        <w:rPr>
          <w:rFonts w:ascii="Segoe UI" w:hAnsi="Segoe UI" w:cs="Segoe UI"/>
          <w:color w:val="FF0000"/>
          <w:sz w:val="18"/>
          <w:szCs w:val="18"/>
          <w:u w:val="single"/>
        </w:rPr>
        <w:t>http://www.healthyschoolsbc.ca/program/395/guidelines</w:t>
      </w:r>
      <w:r>
        <w:rPr>
          <w:rFonts w:ascii="Segoe UI" w:hAnsi="Segoe UI" w:cs="Segoe UI"/>
          <w:color w:val="FF0000"/>
          <w:sz w:val="18"/>
          <w:szCs w:val="18"/>
          <w:u w:val="single"/>
        </w:rPr>
        <w:noBreakHyphen/>
        <w:t>for</w:t>
      </w:r>
      <w:r>
        <w:rPr>
          <w:rFonts w:ascii="Segoe UI" w:hAnsi="Segoe UI" w:cs="Segoe UI"/>
          <w:color w:val="FF0000"/>
          <w:sz w:val="18"/>
          <w:szCs w:val="18"/>
          <w:u w:val="single"/>
        </w:rPr>
        <w:noBreakHyphen/>
        <w:t>food</w:t>
      </w:r>
      <w:r>
        <w:rPr>
          <w:rFonts w:ascii="Segoe UI" w:hAnsi="Segoe UI" w:cs="Segoe UI"/>
          <w:color w:val="FF0000"/>
          <w:sz w:val="18"/>
          <w:szCs w:val="18"/>
          <w:u w:val="single"/>
        </w:rPr>
        <w:noBreakHyphen/>
        <w:t>and</w:t>
      </w:r>
      <w:r>
        <w:rPr>
          <w:rFonts w:ascii="Segoe UI" w:hAnsi="Segoe UI" w:cs="Segoe UI"/>
          <w:color w:val="FF0000"/>
          <w:sz w:val="18"/>
          <w:szCs w:val="18"/>
          <w:u w:val="single"/>
        </w:rPr>
        <w:noBreakHyphen/>
        <w:t>beverage</w:t>
      </w:r>
      <w:r>
        <w:rPr>
          <w:rFonts w:ascii="Segoe UI" w:hAnsi="Segoe UI" w:cs="Segoe UI"/>
          <w:color w:val="FF0000"/>
          <w:sz w:val="18"/>
          <w:szCs w:val="18"/>
          <w:u w:val="single"/>
        </w:rPr>
        <w:noBreakHyphen/>
        <w:t>sales</w:t>
      </w:r>
      <w:r>
        <w:rPr>
          <w:rFonts w:ascii="Segoe UI" w:hAnsi="Segoe UI" w:cs="Segoe UI"/>
          <w:color w:val="FF0000"/>
          <w:sz w:val="18"/>
          <w:szCs w:val="18"/>
          <w:u w:val="single"/>
        </w:rPr>
        <w:noBreakHyphen/>
        <w:t>in</w:t>
      </w:r>
      <w:r>
        <w:rPr>
          <w:rFonts w:ascii="Segoe UI" w:hAnsi="Segoe UI" w:cs="Segoe UI"/>
          <w:color w:val="FF0000"/>
          <w:sz w:val="18"/>
          <w:szCs w:val="18"/>
          <w:u w:val="single"/>
        </w:rPr>
        <w:noBreakHyphen/>
        <w:t>bc</w:t>
      </w:r>
      <w:r>
        <w:rPr>
          <w:rFonts w:ascii="Segoe UI" w:hAnsi="Segoe UI" w:cs="Segoe UI"/>
          <w:color w:val="FF0000"/>
          <w:sz w:val="18"/>
          <w:szCs w:val="18"/>
          <w:u w:val="single"/>
        </w:rPr>
        <w:noBreakHyphen/>
        <w:t>schools</w:t>
      </w:r>
      <w:r>
        <w:rPr>
          <w:rFonts w:ascii="Segoe UI" w:hAnsi="Segoe UI" w:cs="Segoe UI"/>
          <w:sz w:val="18"/>
          <w:szCs w:val="18"/>
        </w:rPr>
        <w:t xml:space="preserve">. Additional resources and supports that have been developed to support implementation can be found at </w:t>
      </w:r>
      <w:r>
        <w:rPr>
          <w:rFonts w:ascii="Segoe UI" w:hAnsi="Segoe UI" w:cs="Segoe UI"/>
          <w:color w:val="FF0000"/>
          <w:sz w:val="18"/>
          <w:szCs w:val="18"/>
          <w:u w:val="single"/>
        </w:rPr>
        <w:t>http://www.healthyschoolsbc.ca/category/26/food</w:t>
      </w:r>
      <w:r>
        <w:rPr>
          <w:rFonts w:ascii="Segoe UI" w:hAnsi="Segoe UI" w:cs="Segoe UI"/>
          <w:color w:val="FF0000"/>
          <w:sz w:val="18"/>
          <w:szCs w:val="18"/>
          <w:u w:val="single"/>
        </w:rPr>
        <w:noBreakHyphen/>
        <w:t>and</w:t>
      </w:r>
      <w:r>
        <w:rPr>
          <w:rFonts w:ascii="Segoe UI" w:hAnsi="Segoe UI" w:cs="Segoe UI"/>
          <w:color w:val="FF0000"/>
          <w:sz w:val="18"/>
          <w:szCs w:val="18"/>
          <w:u w:val="single"/>
        </w:rPr>
        <w:noBreakHyphen/>
        <w:t>beverage</w:t>
      </w:r>
      <w:r>
        <w:rPr>
          <w:rFonts w:ascii="Segoe UI" w:hAnsi="Segoe UI" w:cs="Segoe UI"/>
          <w:color w:val="FF0000"/>
          <w:sz w:val="18"/>
          <w:szCs w:val="18"/>
          <w:u w:val="single"/>
        </w:rPr>
        <w:noBreakHyphen/>
        <w:t>guidelines</w:t>
      </w:r>
      <w:r>
        <w:rPr>
          <w:rFonts w:ascii="Segoe UI" w:hAnsi="Segoe UI" w:cs="Segoe UI"/>
          <w:sz w:val="18"/>
          <w:szCs w:val="18"/>
        </w:rPr>
        <w:t xml:space="preserve">. </w:t>
      </w:r>
    </w:p>
    <w:p w:rsidR="00F95EAD" w:rsidRDefault="00F95EAD" w:rsidP="00F95EAD">
      <w:pPr>
        <w:autoSpaceDE w:val="0"/>
        <w:autoSpaceDN w:val="0"/>
        <w:adjustRightInd w:val="0"/>
        <w:spacing w:after="0" w:line="240" w:lineRule="auto"/>
        <w:rPr>
          <w:rFonts w:ascii="Segoe UI" w:hAnsi="Segoe UI" w:cs="Segoe UI"/>
          <w:sz w:val="18"/>
          <w:szCs w:val="18"/>
        </w:rPr>
      </w:pPr>
    </w:p>
    <w:p w:rsidR="00F95EAD" w:rsidRDefault="00F95EAD" w:rsidP="00F95EAD">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 xml:space="preserve">Our Ministry of Education provides $51.2 million in annual </w:t>
      </w:r>
      <w:proofErr w:type="spellStart"/>
      <w:r>
        <w:rPr>
          <w:rFonts w:ascii="Segoe UI" w:hAnsi="Segoe UI" w:cs="Segoe UI"/>
          <w:sz w:val="18"/>
          <w:szCs w:val="18"/>
        </w:rPr>
        <w:t>CommunityLINK</w:t>
      </w:r>
      <w:proofErr w:type="spellEnd"/>
      <w:r>
        <w:rPr>
          <w:rFonts w:ascii="Segoe UI" w:hAnsi="Segoe UI" w:cs="Segoe UI"/>
          <w:sz w:val="18"/>
          <w:szCs w:val="18"/>
        </w:rPr>
        <w:t xml:space="preserve"> (Learning Includes Nutrition and Knowledge) funding to all 60 school districts, designed to support academic achievement and social functioning of vulnerable students. The Vulnerable Student Supplement provides </w:t>
      </w:r>
      <w:proofErr w:type="spellStart"/>
      <w:r>
        <w:rPr>
          <w:rFonts w:ascii="Segoe UI" w:hAnsi="Segoe UI" w:cs="Segoe UI"/>
          <w:sz w:val="18"/>
          <w:szCs w:val="18"/>
        </w:rPr>
        <w:t>and</w:t>
      </w:r>
      <w:proofErr w:type="spellEnd"/>
      <w:r>
        <w:rPr>
          <w:rFonts w:ascii="Segoe UI" w:hAnsi="Segoe UI" w:cs="Segoe UI"/>
          <w:sz w:val="18"/>
          <w:szCs w:val="18"/>
        </w:rPr>
        <w:t xml:space="preserve"> additional $11.2 million across 25 of our school districts to support vulnerable student populations. The school districts can use these funds to support a variety of programs and services, which can include breakfast, lunch and snack programs, academic supports, counseling, youth workers and after</w:t>
      </w:r>
      <w:r>
        <w:rPr>
          <w:rFonts w:ascii="Segoe UI" w:hAnsi="Segoe UI" w:cs="Segoe UI"/>
          <w:sz w:val="18"/>
          <w:szCs w:val="18"/>
        </w:rPr>
        <w:noBreakHyphen/>
      </w:r>
      <w:proofErr w:type="spellStart"/>
      <w:r>
        <w:rPr>
          <w:rFonts w:ascii="Segoe UI" w:hAnsi="Segoe UI" w:cs="Segoe UI"/>
          <w:sz w:val="18"/>
          <w:szCs w:val="18"/>
        </w:rPr>
        <w:t>school</w:t>
      </w:r>
      <w:proofErr w:type="spellEnd"/>
      <w:r>
        <w:rPr>
          <w:rFonts w:ascii="Segoe UI" w:hAnsi="Segoe UI" w:cs="Segoe UI"/>
          <w:sz w:val="18"/>
          <w:szCs w:val="18"/>
        </w:rPr>
        <w:t xml:space="preserve"> programs. Decisions about specific programs and services are left to the boards of education, and each school district has a designated staff member in a </w:t>
      </w:r>
      <w:proofErr w:type="spellStart"/>
      <w:r>
        <w:rPr>
          <w:rFonts w:ascii="Segoe UI" w:hAnsi="Segoe UI" w:cs="Segoe UI"/>
          <w:sz w:val="18"/>
          <w:szCs w:val="18"/>
        </w:rPr>
        <w:t>CommunityLINK</w:t>
      </w:r>
      <w:proofErr w:type="spellEnd"/>
      <w:r>
        <w:rPr>
          <w:rFonts w:ascii="Segoe UI" w:hAnsi="Segoe UI" w:cs="Segoe UI"/>
          <w:sz w:val="18"/>
          <w:szCs w:val="18"/>
        </w:rPr>
        <w:t xml:space="preserve"> coordinator role. </w:t>
      </w:r>
      <w:r>
        <w:rPr>
          <w:rFonts w:ascii="Segoe UI" w:hAnsi="Segoe UI" w:cs="Segoe UI"/>
          <w:color w:val="FF0000"/>
          <w:sz w:val="18"/>
          <w:szCs w:val="18"/>
          <w:u w:val="single"/>
        </w:rPr>
        <w:t>http://www2.gov.bc.ca/gov/content/education</w:t>
      </w:r>
      <w:r>
        <w:rPr>
          <w:rFonts w:ascii="Segoe UI" w:hAnsi="Segoe UI" w:cs="Segoe UI"/>
          <w:color w:val="FF0000"/>
          <w:sz w:val="18"/>
          <w:szCs w:val="18"/>
          <w:u w:val="single"/>
        </w:rPr>
        <w:noBreakHyphen/>
        <w:t>training/administration/community</w:t>
      </w:r>
      <w:r>
        <w:rPr>
          <w:rFonts w:ascii="Segoe UI" w:hAnsi="Segoe UI" w:cs="Segoe UI"/>
          <w:color w:val="FF0000"/>
          <w:sz w:val="18"/>
          <w:szCs w:val="18"/>
          <w:u w:val="single"/>
        </w:rPr>
        <w:noBreakHyphen/>
        <w:t>partnerships/communitylink</w:t>
      </w:r>
      <w:r>
        <w:rPr>
          <w:rFonts w:ascii="Segoe UI" w:hAnsi="Segoe UI" w:cs="Segoe UI"/>
          <w:sz w:val="18"/>
          <w:szCs w:val="18"/>
        </w:rPr>
        <w:t xml:space="preserve"> </w:t>
      </w:r>
    </w:p>
    <w:p w:rsidR="00F95EAD" w:rsidRDefault="00F95EAD" w:rsidP="00F95EAD">
      <w:pPr>
        <w:autoSpaceDE w:val="0"/>
        <w:autoSpaceDN w:val="0"/>
        <w:adjustRightInd w:val="0"/>
        <w:spacing w:after="0" w:line="240" w:lineRule="auto"/>
        <w:rPr>
          <w:rFonts w:ascii="Segoe UI" w:hAnsi="Segoe UI" w:cs="Segoe UI"/>
          <w:sz w:val="18"/>
          <w:szCs w:val="18"/>
        </w:rPr>
      </w:pPr>
    </w:p>
    <w:p w:rsidR="00F95EAD" w:rsidRDefault="00F95EAD" w:rsidP="00F95EAD">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 xml:space="preserve">The BC School Fruit and Vegetable Nutritional Program (SFVNP) </w:t>
      </w:r>
      <w:proofErr w:type="gramStart"/>
      <w:r>
        <w:rPr>
          <w:rFonts w:ascii="Segoe UI" w:hAnsi="Segoe UI" w:cs="Segoe UI"/>
          <w:sz w:val="18"/>
          <w:szCs w:val="18"/>
        </w:rPr>
        <w:t>provides</w:t>
      </w:r>
      <w:proofErr w:type="gramEnd"/>
      <w:r>
        <w:rPr>
          <w:rFonts w:ascii="Segoe UI" w:hAnsi="Segoe UI" w:cs="Segoe UI"/>
          <w:sz w:val="18"/>
          <w:szCs w:val="18"/>
        </w:rPr>
        <w:t xml:space="preserve"> a total of 13 servings of BC grown fruits and vegetables to every student in registered schools (1463 schools as of September 2014). The objective of the program is to increase students' knowledge of and preference for fruits and vegetables. As part of the 2013/2014 expansion of the SFVNP, milk delivery to K</w:t>
      </w:r>
      <w:r>
        <w:rPr>
          <w:rFonts w:ascii="Segoe UI" w:hAnsi="Segoe UI" w:cs="Segoe UI"/>
          <w:sz w:val="18"/>
          <w:szCs w:val="18"/>
        </w:rPr>
        <w:noBreakHyphen/>
        <w:t xml:space="preserve">2 students commenced via a partnership with the BC Dairy Association. There are currently a total of 777 schools registered to receive milk (including 704 public schools and 73 First Nations schools).  </w:t>
      </w:r>
    </w:p>
    <w:p w:rsidR="00F95EAD" w:rsidRDefault="00F95EAD" w:rsidP="00F95EAD">
      <w:pPr>
        <w:autoSpaceDE w:val="0"/>
        <w:autoSpaceDN w:val="0"/>
        <w:adjustRightInd w:val="0"/>
        <w:spacing w:after="0" w:line="240" w:lineRule="auto"/>
        <w:rPr>
          <w:rFonts w:ascii="Segoe UI" w:hAnsi="Segoe UI" w:cs="Segoe UI"/>
          <w:sz w:val="18"/>
          <w:szCs w:val="18"/>
        </w:rPr>
      </w:pPr>
    </w:p>
    <w:p w:rsidR="00F95EAD" w:rsidRDefault="00F95EAD" w:rsidP="00F95EAD">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 xml:space="preserve">A few years back, our ministries of Health and Education developed a School Meal and School Nutrition Program Handbook </w:t>
      </w:r>
      <w:r>
        <w:rPr>
          <w:rFonts w:ascii="Segoe UI" w:hAnsi="Segoe UI" w:cs="Segoe UI"/>
          <w:sz w:val="18"/>
          <w:szCs w:val="18"/>
        </w:rPr>
        <w:noBreakHyphen/>
        <w:t xml:space="preserve"> </w:t>
      </w:r>
      <w:r>
        <w:rPr>
          <w:rFonts w:ascii="Segoe UI" w:hAnsi="Segoe UI" w:cs="Segoe UI"/>
          <w:color w:val="FF0000"/>
          <w:sz w:val="18"/>
          <w:szCs w:val="18"/>
          <w:u w:val="single"/>
        </w:rPr>
        <w:t>http://healthyschoolsbc.ca/program/587/school</w:t>
      </w:r>
      <w:r>
        <w:rPr>
          <w:rFonts w:ascii="Segoe UI" w:hAnsi="Segoe UI" w:cs="Segoe UI"/>
          <w:color w:val="FF0000"/>
          <w:sz w:val="18"/>
          <w:szCs w:val="18"/>
          <w:u w:val="single"/>
        </w:rPr>
        <w:noBreakHyphen/>
        <w:t>meal</w:t>
      </w:r>
      <w:r>
        <w:rPr>
          <w:rFonts w:ascii="Segoe UI" w:hAnsi="Segoe UI" w:cs="Segoe UI"/>
          <w:color w:val="FF0000"/>
          <w:sz w:val="18"/>
          <w:szCs w:val="18"/>
          <w:u w:val="single"/>
        </w:rPr>
        <w:noBreakHyphen/>
        <w:t>and</w:t>
      </w:r>
      <w:r>
        <w:rPr>
          <w:rFonts w:ascii="Segoe UI" w:hAnsi="Segoe UI" w:cs="Segoe UI"/>
          <w:color w:val="FF0000"/>
          <w:sz w:val="18"/>
          <w:szCs w:val="18"/>
          <w:u w:val="single"/>
        </w:rPr>
        <w:noBreakHyphen/>
        <w:t>school</w:t>
      </w:r>
      <w:r>
        <w:rPr>
          <w:rFonts w:ascii="Segoe UI" w:hAnsi="Segoe UI" w:cs="Segoe UI"/>
          <w:color w:val="FF0000"/>
          <w:sz w:val="18"/>
          <w:szCs w:val="18"/>
          <w:u w:val="single"/>
        </w:rPr>
        <w:noBreakHyphen/>
        <w:t>nutrition</w:t>
      </w:r>
      <w:r>
        <w:rPr>
          <w:rFonts w:ascii="Segoe UI" w:hAnsi="Segoe UI" w:cs="Segoe UI"/>
          <w:color w:val="FF0000"/>
          <w:sz w:val="18"/>
          <w:szCs w:val="18"/>
          <w:u w:val="single"/>
        </w:rPr>
        <w:noBreakHyphen/>
        <w:t>program</w:t>
      </w:r>
      <w:r>
        <w:rPr>
          <w:rFonts w:ascii="Segoe UI" w:hAnsi="Segoe UI" w:cs="Segoe UI"/>
          <w:color w:val="FF0000"/>
          <w:sz w:val="18"/>
          <w:szCs w:val="18"/>
          <w:u w:val="single"/>
        </w:rPr>
        <w:noBreakHyphen/>
        <w:t>handbook</w:t>
      </w:r>
      <w:r>
        <w:rPr>
          <w:rFonts w:ascii="Segoe UI" w:hAnsi="Segoe UI" w:cs="Segoe UI"/>
          <w:sz w:val="18"/>
          <w:szCs w:val="18"/>
        </w:rPr>
        <w:t xml:space="preserve">. </w:t>
      </w:r>
    </w:p>
    <w:p w:rsidR="00F95EAD" w:rsidRDefault="00F95EAD" w:rsidP="00F95EAD">
      <w:pPr>
        <w:autoSpaceDE w:val="0"/>
        <w:autoSpaceDN w:val="0"/>
        <w:adjustRightInd w:val="0"/>
        <w:spacing w:after="0" w:line="240" w:lineRule="auto"/>
        <w:rPr>
          <w:rFonts w:ascii="Segoe UI" w:hAnsi="Segoe UI" w:cs="Segoe UI"/>
          <w:sz w:val="18"/>
          <w:szCs w:val="18"/>
        </w:rPr>
      </w:pPr>
    </w:p>
    <w:p w:rsidR="00F95EAD" w:rsidRDefault="00F95EAD" w:rsidP="00F95EAD">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 xml:space="preserve">Our Ministry of Education did have MOUs in place with Breakfast Clubs of Canada and Breakfast for Learning, regarding collaboration in pursuit of shared interests (e.g. exploring opportunities for strategic alignment, encouraging the expansion of these programs in BC, promoting grants and resources, etc.) though these MOUs expired in June 2014 and have not yet been renewed (it sounds like there was intention to do so, but it has been </w:t>
      </w:r>
      <w:proofErr w:type="spellStart"/>
      <w:r>
        <w:rPr>
          <w:rFonts w:ascii="Segoe UI" w:hAnsi="Segoe UI" w:cs="Segoe UI"/>
          <w:sz w:val="18"/>
          <w:szCs w:val="18"/>
        </w:rPr>
        <w:t>backburnered</w:t>
      </w:r>
      <w:proofErr w:type="spellEnd"/>
      <w:r>
        <w:rPr>
          <w:rFonts w:ascii="Segoe UI" w:hAnsi="Segoe UI" w:cs="Segoe UI"/>
          <w:sz w:val="18"/>
          <w:szCs w:val="18"/>
        </w:rPr>
        <w:t xml:space="preserve"> in light of other priorities...).</w:t>
      </w:r>
    </w:p>
    <w:p w:rsidR="00F95EAD" w:rsidRDefault="00F95EAD" w:rsidP="00F95EAD">
      <w:pPr>
        <w:autoSpaceDE w:val="0"/>
        <w:autoSpaceDN w:val="0"/>
        <w:adjustRightInd w:val="0"/>
        <w:spacing w:after="0" w:line="240" w:lineRule="auto"/>
        <w:rPr>
          <w:rFonts w:ascii="Segoe UI" w:hAnsi="Segoe UI" w:cs="Segoe UI"/>
          <w:sz w:val="18"/>
          <w:szCs w:val="18"/>
        </w:rPr>
      </w:pPr>
    </w:p>
    <w:p w:rsidR="00F95EAD" w:rsidRDefault="00F95EAD" w:rsidP="00F95EAD">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Cheers,</w:t>
      </w:r>
    </w:p>
    <w:p w:rsidR="00F95EAD" w:rsidRPr="00F95EAD" w:rsidRDefault="00F95EAD" w:rsidP="00B01458">
      <w:pPr>
        <w:spacing w:before="100" w:beforeAutospacing="1" w:after="100" w:afterAutospacing="1" w:line="240" w:lineRule="auto"/>
        <w:rPr>
          <w:rFonts w:ascii="Calibri" w:eastAsia="Times New Roman" w:hAnsi="Calibri" w:cs="Times New Roman"/>
          <w:b/>
          <w:color w:val="1F497D"/>
          <w:lang w:val="en-US" w:eastAsia="en-CA"/>
        </w:rPr>
      </w:pPr>
    </w:p>
    <w:p w:rsidR="00F95EAD" w:rsidRDefault="00F95EAD" w:rsidP="00B01458">
      <w:pPr>
        <w:spacing w:before="100" w:beforeAutospacing="1" w:after="100" w:afterAutospacing="1" w:line="240" w:lineRule="auto"/>
        <w:rPr>
          <w:rFonts w:ascii="Calibri" w:eastAsia="Times New Roman" w:hAnsi="Calibri" w:cs="Times New Roman"/>
          <w:b/>
          <w:color w:val="1F497D"/>
          <w:lang w:val="en-US" w:eastAsia="en-CA"/>
        </w:rPr>
      </w:pPr>
      <w:r>
        <w:rPr>
          <w:rFonts w:ascii="Calibri" w:eastAsia="Times New Roman" w:hAnsi="Calibri" w:cs="Times New Roman"/>
          <w:b/>
          <w:color w:val="1F497D"/>
          <w:lang w:val="en-US" w:eastAsia="en-CA"/>
        </w:rPr>
        <w:t>From Stace Burnard July 14 2015</w:t>
      </w:r>
    </w:p>
    <w:p w:rsidR="00F95EAD" w:rsidRPr="00F95EAD" w:rsidRDefault="00F95EAD" w:rsidP="00F95EAD">
      <w:pPr>
        <w:spacing w:before="100" w:beforeAutospacing="1" w:after="100" w:afterAutospacing="1" w:line="240" w:lineRule="auto"/>
        <w:rPr>
          <w:rFonts w:ascii="Calibri" w:eastAsia="Times New Roman" w:hAnsi="Calibri" w:cs="Times New Roman"/>
          <w:color w:val="1F497D"/>
          <w:lang w:eastAsia="en-CA"/>
        </w:rPr>
      </w:pPr>
      <w:r w:rsidRPr="00F95EAD">
        <w:rPr>
          <w:rFonts w:ascii="Calibri" w:eastAsia="Times New Roman" w:hAnsi="Calibri" w:cs="Times New Roman"/>
          <w:color w:val="1F497D"/>
          <w:lang w:eastAsia="en-CA"/>
        </w:rPr>
        <w:t xml:space="preserve">Here in Yukon with 28 schools (with some very small schools), </w:t>
      </w:r>
      <w:proofErr w:type="spellStart"/>
      <w:r w:rsidRPr="00F95EAD">
        <w:rPr>
          <w:rFonts w:ascii="Calibri" w:eastAsia="Times New Roman" w:hAnsi="Calibri" w:cs="Times New Roman"/>
          <w:color w:val="1F497D"/>
          <w:lang w:eastAsia="en-CA"/>
        </w:rPr>
        <w:t>iIn</w:t>
      </w:r>
      <w:proofErr w:type="spellEnd"/>
      <w:r w:rsidRPr="00F95EAD">
        <w:rPr>
          <w:rFonts w:ascii="Calibri" w:eastAsia="Times New Roman" w:hAnsi="Calibri" w:cs="Times New Roman"/>
          <w:color w:val="1F497D"/>
          <w:lang w:eastAsia="en-CA"/>
        </w:rPr>
        <w:t xml:space="preserve"> 2014/15, with grants from Yukon H&amp;SS, Breakfast Clubs of Canada and Global Change for Children </w:t>
      </w:r>
      <w:r w:rsidRPr="00F95EAD">
        <w:rPr>
          <w:rFonts w:ascii="Calibri" w:eastAsia="Times New Roman" w:hAnsi="Calibri" w:cs="Times New Roman"/>
          <w:color w:val="1F497D"/>
          <w:lang w:eastAsia="en-CA"/>
        </w:rPr>
        <w:noBreakHyphen/>
      </w:r>
      <w:r w:rsidRPr="00F95EAD">
        <w:rPr>
          <w:rFonts w:ascii="Calibri" w:eastAsia="Times New Roman" w:hAnsi="Calibri" w:cs="Times New Roman"/>
          <w:color w:val="1F497D"/>
          <w:lang w:eastAsia="en-CA"/>
        </w:rPr>
        <w:noBreakHyphen/>
        <w:t xml:space="preserve"> </w:t>
      </w:r>
      <w:r w:rsidRPr="00F95EAD">
        <w:rPr>
          <w:rFonts w:ascii="Calibri" w:eastAsia="Times New Roman" w:hAnsi="Calibri" w:cs="Times New Roman"/>
          <w:color w:val="1F497D"/>
          <w:lang w:eastAsia="en-CA"/>
        </w:rPr>
        <w:noBreakHyphen/>
        <w:t xml:space="preserve"> Yukon Food for Learning Association </w:t>
      </w:r>
      <w:r w:rsidRPr="00F95EAD">
        <w:rPr>
          <w:rFonts w:ascii="Calibri" w:eastAsia="Times New Roman" w:hAnsi="Calibri" w:cs="Times New Roman"/>
          <w:color w:val="1F497D"/>
          <w:lang w:eastAsia="en-CA"/>
        </w:rPr>
        <w:noBreakHyphen/>
        <w:t xml:space="preserve"> YFFLA provided $137,900 to Yukon </w:t>
      </w:r>
      <w:proofErr w:type="gramStart"/>
      <w:r w:rsidRPr="00F95EAD">
        <w:rPr>
          <w:rFonts w:ascii="Calibri" w:eastAsia="Times New Roman" w:hAnsi="Calibri" w:cs="Times New Roman"/>
          <w:color w:val="1F497D"/>
          <w:lang w:eastAsia="en-CA"/>
        </w:rPr>
        <w:t xml:space="preserve">Schools  </w:t>
      </w:r>
      <w:r w:rsidRPr="00F95EAD">
        <w:rPr>
          <w:rFonts w:ascii="Calibri" w:eastAsia="Times New Roman" w:hAnsi="Calibri" w:cs="Times New Roman"/>
          <w:color w:val="1F497D"/>
          <w:lang w:eastAsia="en-CA"/>
        </w:rPr>
        <w:noBreakHyphen/>
      </w:r>
      <w:proofErr w:type="gramEnd"/>
      <w:r w:rsidRPr="00F95EAD">
        <w:rPr>
          <w:rFonts w:ascii="Calibri" w:eastAsia="Times New Roman" w:hAnsi="Calibri" w:cs="Times New Roman"/>
          <w:color w:val="1F497D"/>
          <w:lang w:eastAsia="en-CA"/>
        </w:rPr>
        <w:noBreakHyphen/>
      </w:r>
      <w:r w:rsidRPr="00F95EAD">
        <w:rPr>
          <w:rFonts w:ascii="Calibri" w:eastAsia="Times New Roman" w:hAnsi="Calibri" w:cs="Times New Roman"/>
          <w:color w:val="1F497D"/>
          <w:lang w:eastAsia="en-CA"/>
        </w:rPr>
        <w:noBreakHyphen/>
        <w:t xml:space="preserve"> I think in addition to that money an additional $8000 was provided by Breakfast for Learning (in 2015/16 that funding will flow through YFFLA.</w:t>
      </w:r>
    </w:p>
    <w:p w:rsidR="00F95EAD" w:rsidRPr="00F95EAD" w:rsidRDefault="00F95EAD" w:rsidP="00F95EAD">
      <w:pPr>
        <w:spacing w:before="100" w:beforeAutospacing="1" w:after="100" w:afterAutospacing="1" w:line="240" w:lineRule="auto"/>
        <w:rPr>
          <w:rFonts w:ascii="Calibri" w:eastAsia="Times New Roman" w:hAnsi="Calibri" w:cs="Times New Roman"/>
          <w:color w:val="1F497D"/>
          <w:lang w:eastAsia="en-CA"/>
        </w:rPr>
      </w:pPr>
    </w:p>
    <w:p w:rsidR="00F95EAD" w:rsidRPr="00F95EAD" w:rsidRDefault="00F95EAD" w:rsidP="00F95EAD">
      <w:pPr>
        <w:spacing w:before="100" w:beforeAutospacing="1" w:after="100" w:afterAutospacing="1" w:line="240" w:lineRule="auto"/>
        <w:rPr>
          <w:rFonts w:ascii="Calibri" w:eastAsia="Times New Roman" w:hAnsi="Calibri" w:cs="Times New Roman"/>
          <w:color w:val="1F497D"/>
          <w:lang w:eastAsia="en-CA"/>
        </w:rPr>
      </w:pPr>
      <w:r w:rsidRPr="00F95EAD">
        <w:rPr>
          <w:rFonts w:ascii="Calibri" w:eastAsia="Times New Roman" w:hAnsi="Calibri" w:cs="Times New Roman"/>
          <w:color w:val="1F497D"/>
          <w:lang w:eastAsia="en-CA"/>
        </w:rPr>
        <w:t xml:space="preserve">Here is a link to our policy: </w:t>
      </w:r>
      <w:r w:rsidRPr="00F95EAD">
        <w:rPr>
          <w:rFonts w:ascii="Calibri" w:eastAsia="Times New Roman" w:hAnsi="Calibri" w:cs="Times New Roman"/>
          <w:color w:val="1F497D"/>
          <w:u w:val="single"/>
          <w:lang w:eastAsia="en-CA"/>
        </w:rPr>
        <w:t>http://www.education.gov.yk.ca/pdf/policies/school_nutrition_policy.pdf</w:t>
      </w:r>
      <w:r w:rsidRPr="00F95EAD">
        <w:rPr>
          <w:rFonts w:ascii="Calibri" w:eastAsia="Times New Roman" w:hAnsi="Calibri" w:cs="Times New Roman"/>
          <w:color w:val="1F497D"/>
          <w:lang w:eastAsia="en-CA"/>
        </w:rPr>
        <w:t xml:space="preserve"> </w:t>
      </w:r>
    </w:p>
    <w:p w:rsidR="00F95EAD" w:rsidRPr="00F95EAD" w:rsidRDefault="00F95EAD" w:rsidP="00F95EAD">
      <w:pPr>
        <w:spacing w:before="100" w:beforeAutospacing="1" w:after="100" w:afterAutospacing="1" w:line="240" w:lineRule="auto"/>
        <w:rPr>
          <w:rFonts w:ascii="Calibri" w:eastAsia="Times New Roman" w:hAnsi="Calibri" w:cs="Times New Roman"/>
          <w:color w:val="1F497D"/>
          <w:lang w:eastAsia="en-CA"/>
        </w:rPr>
      </w:pPr>
    </w:p>
    <w:p w:rsidR="00F95EAD" w:rsidRPr="00F95EAD" w:rsidRDefault="00F95EAD" w:rsidP="00F95EAD">
      <w:pPr>
        <w:spacing w:before="100" w:beforeAutospacing="1" w:after="100" w:afterAutospacing="1" w:line="240" w:lineRule="auto"/>
        <w:rPr>
          <w:rFonts w:ascii="Calibri" w:eastAsia="Times New Roman" w:hAnsi="Calibri" w:cs="Times New Roman"/>
          <w:color w:val="1F497D"/>
          <w:lang w:val="en-US" w:eastAsia="en-CA"/>
        </w:rPr>
      </w:pPr>
      <w:r w:rsidRPr="00F95EAD">
        <w:rPr>
          <w:rFonts w:ascii="Calibri" w:eastAsia="Times New Roman" w:hAnsi="Calibri" w:cs="Times New Roman"/>
          <w:color w:val="1F497D"/>
          <w:lang w:eastAsia="en-CA"/>
        </w:rPr>
        <w:t>We have a draft of some new nutrition and beverage guidelines.</w:t>
      </w:r>
    </w:p>
    <w:p w:rsidR="00F95EAD" w:rsidRDefault="00F95EAD" w:rsidP="00B01458">
      <w:pPr>
        <w:spacing w:before="100" w:beforeAutospacing="1" w:after="100" w:afterAutospacing="1" w:line="240" w:lineRule="auto"/>
        <w:rPr>
          <w:rFonts w:ascii="Calibri" w:eastAsia="Times New Roman" w:hAnsi="Calibri" w:cs="Times New Roman"/>
          <w:b/>
          <w:color w:val="1F497D"/>
          <w:lang w:val="en-US" w:eastAsia="en-CA"/>
        </w:rPr>
      </w:pPr>
    </w:p>
    <w:p w:rsidR="00F95EAD" w:rsidRDefault="00F95EAD" w:rsidP="00B01458">
      <w:pPr>
        <w:spacing w:before="100" w:beforeAutospacing="1" w:after="100" w:afterAutospacing="1" w:line="240" w:lineRule="auto"/>
        <w:rPr>
          <w:rFonts w:ascii="Calibri" w:eastAsia="Times New Roman" w:hAnsi="Calibri" w:cs="Times New Roman"/>
          <w:b/>
          <w:color w:val="1F497D"/>
          <w:lang w:val="en-US" w:eastAsia="en-CA"/>
        </w:rPr>
      </w:pPr>
      <w:r>
        <w:rPr>
          <w:rFonts w:ascii="Calibri" w:eastAsia="Times New Roman" w:hAnsi="Calibri" w:cs="Times New Roman"/>
          <w:b/>
          <w:color w:val="1F497D"/>
          <w:lang w:val="en-US" w:eastAsia="en-CA"/>
        </w:rPr>
        <w:t>Also:  Briefing note dated 2012 on Yukon Food for Learning Association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5915"/>
      </w:tblGrid>
      <w:tr w:rsidR="00F95EAD" w:rsidRPr="005D5126" w:rsidTr="00F95EAD">
        <w:trPr>
          <w:trHeight w:val="530"/>
        </w:trPr>
        <w:tc>
          <w:tcPr>
            <w:tcW w:w="9576" w:type="dxa"/>
            <w:gridSpan w:val="2"/>
            <w:shd w:val="clear" w:color="auto" w:fill="auto"/>
            <w:vAlign w:val="center"/>
          </w:tcPr>
          <w:p w:rsidR="00F95EAD" w:rsidRPr="005D5126" w:rsidRDefault="00F95EAD" w:rsidP="00F95EAD">
            <w:pPr>
              <w:jc w:val="center"/>
              <w:rPr>
                <w:b/>
                <w:sz w:val="36"/>
                <w:szCs w:val="36"/>
              </w:rPr>
            </w:pPr>
            <w:r w:rsidRPr="005D5126">
              <w:rPr>
                <w:b/>
                <w:sz w:val="36"/>
                <w:szCs w:val="36"/>
              </w:rPr>
              <w:t>MINISTERIAL NOTE</w:t>
            </w:r>
          </w:p>
        </w:tc>
      </w:tr>
      <w:bookmarkStart w:id="0" w:name="Check1"/>
      <w:tr w:rsidR="00F95EAD" w:rsidRPr="005D5126" w:rsidTr="00F95EAD">
        <w:trPr>
          <w:trHeight w:val="350"/>
        </w:trPr>
        <w:tc>
          <w:tcPr>
            <w:tcW w:w="3661" w:type="dxa"/>
            <w:tcBorders>
              <w:right w:val="single" w:sz="4" w:space="0" w:color="auto"/>
            </w:tcBorders>
            <w:shd w:val="clear" w:color="auto" w:fill="auto"/>
            <w:vAlign w:val="center"/>
          </w:tcPr>
          <w:p w:rsidR="00F95EAD" w:rsidRPr="005D5126" w:rsidRDefault="00B358FE" w:rsidP="00F95EAD">
            <w:pPr>
              <w:rPr>
                <w:b/>
                <w:smallCaps/>
                <w:sz w:val="28"/>
                <w:szCs w:val="28"/>
              </w:rPr>
            </w:pPr>
            <w:r w:rsidRPr="005D5126">
              <w:rPr>
                <w:b/>
                <w:smallCaps/>
                <w:sz w:val="28"/>
                <w:szCs w:val="28"/>
              </w:rPr>
              <w:fldChar w:fldCharType="begin">
                <w:ffData>
                  <w:name w:val="Check1"/>
                  <w:enabled/>
                  <w:calcOnExit w:val="0"/>
                  <w:checkBox>
                    <w:sizeAuto/>
                    <w:default w:val="0"/>
                  </w:checkBox>
                </w:ffData>
              </w:fldChar>
            </w:r>
            <w:r w:rsidR="00F95EAD" w:rsidRPr="005D5126">
              <w:rPr>
                <w:b/>
                <w:smallCaps/>
                <w:sz w:val="28"/>
                <w:szCs w:val="28"/>
              </w:rPr>
              <w:instrText xml:space="preserve"> FORMCHECKBOX </w:instrText>
            </w:r>
            <w:r>
              <w:rPr>
                <w:b/>
                <w:smallCaps/>
                <w:sz w:val="28"/>
                <w:szCs w:val="28"/>
              </w:rPr>
            </w:r>
            <w:r>
              <w:rPr>
                <w:b/>
                <w:smallCaps/>
                <w:sz w:val="28"/>
                <w:szCs w:val="28"/>
              </w:rPr>
              <w:fldChar w:fldCharType="separate"/>
            </w:r>
            <w:r w:rsidRPr="005D5126">
              <w:rPr>
                <w:b/>
                <w:smallCaps/>
                <w:sz w:val="28"/>
                <w:szCs w:val="28"/>
              </w:rPr>
              <w:fldChar w:fldCharType="end"/>
            </w:r>
            <w:bookmarkEnd w:id="0"/>
            <w:r w:rsidR="00F95EAD" w:rsidRPr="005D5126">
              <w:rPr>
                <w:b/>
                <w:smallCaps/>
                <w:sz w:val="28"/>
                <w:szCs w:val="28"/>
              </w:rPr>
              <w:t xml:space="preserve">    For Session</w:t>
            </w:r>
          </w:p>
        </w:tc>
        <w:bookmarkStart w:id="1" w:name="Check4"/>
        <w:tc>
          <w:tcPr>
            <w:tcW w:w="5915" w:type="dxa"/>
            <w:tcBorders>
              <w:top w:val="nil"/>
              <w:left w:val="single" w:sz="4" w:space="0" w:color="auto"/>
              <w:bottom w:val="nil"/>
              <w:right w:val="single" w:sz="4" w:space="0" w:color="auto"/>
            </w:tcBorders>
            <w:shd w:val="clear" w:color="auto" w:fill="auto"/>
            <w:vAlign w:val="center"/>
          </w:tcPr>
          <w:p w:rsidR="00F95EAD" w:rsidRPr="005D5126" w:rsidRDefault="00B358FE" w:rsidP="00F95EAD">
            <w:pPr>
              <w:rPr>
                <w:b/>
                <w:smallCaps/>
                <w:sz w:val="28"/>
                <w:szCs w:val="28"/>
              </w:rPr>
            </w:pPr>
            <w:r>
              <w:rPr>
                <w:b/>
                <w:smallCaps/>
                <w:sz w:val="28"/>
                <w:szCs w:val="28"/>
              </w:rPr>
              <w:fldChar w:fldCharType="begin">
                <w:ffData>
                  <w:name w:val="Check4"/>
                  <w:enabled/>
                  <w:calcOnExit w:val="0"/>
                  <w:checkBox>
                    <w:sizeAuto/>
                    <w:default w:val="0"/>
                  </w:checkBox>
                </w:ffData>
              </w:fldChar>
            </w:r>
            <w:r w:rsidR="00F95EAD">
              <w:rPr>
                <w:b/>
                <w:smallCaps/>
                <w:sz w:val="28"/>
                <w:szCs w:val="28"/>
              </w:rPr>
              <w:instrText xml:space="preserve"> FORMCHECKBOX </w:instrText>
            </w:r>
            <w:r>
              <w:rPr>
                <w:b/>
                <w:smallCaps/>
                <w:sz w:val="28"/>
                <w:szCs w:val="28"/>
              </w:rPr>
            </w:r>
            <w:r>
              <w:rPr>
                <w:b/>
                <w:smallCaps/>
                <w:sz w:val="28"/>
                <w:szCs w:val="28"/>
              </w:rPr>
              <w:fldChar w:fldCharType="separate"/>
            </w:r>
            <w:r>
              <w:rPr>
                <w:b/>
                <w:smallCaps/>
                <w:sz w:val="28"/>
                <w:szCs w:val="28"/>
              </w:rPr>
              <w:fldChar w:fldCharType="end"/>
            </w:r>
            <w:bookmarkEnd w:id="1"/>
            <w:r w:rsidR="00F95EAD" w:rsidRPr="005D5126">
              <w:rPr>
                <w:b/>
                <w:smallCaps/>
                <w:sz w:val="28"/>
                <w:szCs w:val="28"/>
              </w:rPr>
              <w:t xml:space="preserve">    New</w:t>
            </w:r>
          </w:p>
        </w:tc>
      </w:tr>
      <w:bookmarkStart w:id="2" w:name="Check2"/>
      <w:tr w:rsidR="00F95EAD" w:rsidRPr="005D5126" w:rsidTr="00F95EAD">
        <w:trPr>
          <w:trHeight w:val="350"/>
        </w:trPr>
        <w:tc>
          <w:tcPr>
            <w:tcW w:w="3661" w:type="dxa"/>
            <w:tcBorders>
              <w:right w:val="single" w:sz="4" w:space="0" w:color="auto"/>
            </w:tcBorders>
            <w:shd w:val="clear" w:color="auto" w:fill="auto"/>
            <w:vAlign w:val="center"/>
          </w:tcPr>
          <w:p w:rsidR="00F95EAD" w:rsidRPr="005D5126" w:rsidRDefault="00B358FE" w:rsidP="00F95EAD">
            <w:pPr>
              <w:rPr>
                <w:b/>
                <w:smallCaps/>
                <w:sz w:val="28"/>
                <w:szCs w:val="28"/>
              </w:rPr>
            </w:pPr>
            <w:r w:rsidRPr="005D5126">
              <w:rPr>
                <w:b/>
                <w:smallCaps/>
                <w:sz w:val="28"/>
                <w:szCs w:val="28"/>
              </w:rPr>
              <w:fldChar w:fldCharType="begin">
                <w:ffData>
                  <w:name w:val="Check2"/>
                  <w:enabled/>
                  <w:calcOnExit w:val="0"/>
                  <w:checkBox>
                    <w:sizeAuto/>
                    <w:default w:val="1"/>
                  </w:checkBox>
                </w:ffData>
              </w:fldChar>
            </w:r>
            <w:r w:rsidR="00F95EAD" w:rsidRPr="005D5126">
              <w:rPr>
                <w:b/>
                <w:smallCaps/>
                <w:sz w:val="28"/>
                <w:szCs w:val="28"/>
              </w:rPr>
              <w:instrText xml:space="preserve"> FORMCHECKBOX </w:instrText>
            </w:r>
            <w:r>
              <w:rPr>
                <w:b/>
                <w:smallCaps/>
                <w:sz w:val="28"/>
                <w:szCs w:val="28"/>
              </w:rPr>
            </w:r>
            <w:r>
              <w:rPr>
                <w:b/>
                <w:smallCaps/>
                <w:sz w:val="28"/>
                <w:szCs w:val="28"/>
              </w:rPr>
              <w:fldChar w:fldCharType="separate"/>
            </w:r>
            <w:r w:rsidRPr="005D5126">
              <w:rPr>
                <w:b/>
                <w:smallCaps/>
                <w:sz w:val="28"/>
                <w:szCs w:val="28"/>
              </w:rPr>
              <w:fldChar w:fldCharType="end"/>
            </w:r>
            <w:bookmarkEnd w:id="2"/>
            <w:r w:rsidR="00F95EAD" w:rsidRPr="005D5126">
              <w:rPr>
                <w:b/>
                <w:smallCaps/>
                <w:sz w:val="28"/>
                <w:szCs w:val="28"/>
              </w:rPr>
              <w:t xml:space="preserve">    For </w:t>
            </w:r>
            <w:smartTag w:uri="urn:schemas-microsoft-com:office:smarttags" w:element="PersonName">
              <w:r w:rsidR="00F95EAD" w:rsidRPr="005D5126">
                <w:rPr>
                  <w:b/>
                  <w:smallCaps/>
                  <w:sz w:val="28"/>
                  <w:szCs w:val="28"/>
                </w:rPr>
                <w:t>Info</w:t>
              </w:r>
            </w:smartTag>
            <w:r w:rsidR="00F95EAD" w:rsidRPr="005D5126">
              <w:rPr>
                <w:b/>
                <w:smallCaps/>
                <w:sz w:val="28"/>
                <w:szCs w:val="28"/>
              </w:rPr>
              <w:t>rmation</w:t>
            </w:r>
          </w:p>
        </w:tc>
        <w:bookmarkStart w:id="3" w:name="Check5"/>
        <w:tc>
          <w:tcPr>
            <w:tcW w:w="5915" w:type="dxa"/>
            <w:tcBorders>
              <w:top w:val="nil"/>
              <w:left w:val="single" w:sz="4" w:space="0" w:color="auto"/>
              <w:bottom w:val="nil"/>
              <w:right w:val="single" w:sz="4" w:space="0" w:color="auto"/>
            </w:tcBorders>
            <w:shd w:val="clear" w:color="auto" w:fill="auto"/>
            <w:vAlign w:val="center"/>
          </w:tcPr>
          <w:p w:rsidR="00F95EAD" w:rsidRPr="005D5126" w:rsidRDefault="00B358FE" w:rsidP="00F95EAD">
            <w:pPr>
              <w:rPr>
                <w:b/>
                <w:smallCaps/>
                <w:sz w:val="28"/>
                <w:szCs w:val="28"/>
              </w:rPr>
            </w:pPr>
            <w:r>
              <w:rPr>
                <w:b/>
                <w:smallCaps/>
                <w:sz w:val="28"/>
                <w:szCs w:val="28"/>
              </w:rPr>
              <w:fldChar w:fldCharType="begin">
                <w:ffData>
                  <w:name w:val="Check5"/>
                  <w:enabled/>
                  <w:calcOnExit w:val="0"/>
                  <w:checkBox>
                    <w:sizeAuto/>
                    <w:default w:val="1"/>
                  </w:checkBox>
                </w:ffData>
              </w:fldChar>
            </w:r>
            <w:r w:rsidR="00F95EAD">
              <w:rPr>
                <w:b/>
                <w:smallCaps/>
                <w:sz w:val="28"/>
                <w:szCs w:val="28"/>
              </w:rPr>
              <w:instrText xml:space="preserve"> FORMCHECKBOX </w:instrText>
            </w:r>
            <w:r>
              <w:rPr>
                <w:b/>
                <w:smallCaps/>
                <w:sz w:val="28"/>
                <w:szCs w:val="28"/>
              </w:rPr>
            </w:r>
            <w:r>
              <w:rPr>
                <w:b/>
                <w:smallCaps/>
                <w:sz w:val="28"/>
                <w:szCs w:val="28"/>
              </w:rPr>
              <w:fldChar w:fldCharType="separate"/>
            </w:r>
            <w:r>
              <w:rPr>
                <w:b/>
                <w:smallCaps/>
                <w:sz w:val="28"/>
                <w:szCs w:val="28"/>
              </w:rPr>
              <w:fldChar w:fldCharType="end"/>
            </w:r>
            <w:bookmarkEnd w:id="3"/>
            <w:r w:rsidR="00F95EAD" w:rsidRPr="005D5126">
              <w:rPr>
                <w:b/>
                <w:smallCaps/>
                <w:sz w:val="28"/>
                <w:szCs w:val="28"/>
              </w:rPr>
              <w:t xml:space="preserve">    Replacement </w:t>
            </w:r>
            <w:r w:rsidR="00F95EAD" w:rsidRPr="005D5126">
              <w:rPr>
                <w:b/>
                <w:smallCaps/>
              </w:rPr>
              <w:t>(discard previous)</w:t>
            </w:r>
          </w:p>
        </w:tc>
      </w:tr>
      <w:tr w:rsidR="00F95EAD" w:rsidRPr="005D5126" w:rsidTr="00F95EAD">
        <w:trPr>
          <w:trHeight w:val="350"/>
        </w:trPr>
        <w:tc>
          <w:tcPr>
            <w:tcW w:w="3661" w:type="dxa"/>
            <w:tcBorders>
              <w:right w:val="single" w:sz="4" w:space="0" w:color="auto"/>
            </w:tcBorders>
            <w:shd w:val="clear" w:color="auto" w:fill="auto"/>
            <w:vAlign w:val="center"/>
          </w:tcPr>
          <w:p w:rsidR="00F95EAD" w:rsidRPr="005D5126" w:rsidRDefault="00B358FE" w:rsidP="00F95EAD">
            <w:pPr>
              <w:rPr>
                <w:b/>
                <w:smallCaps/>
                <w:sz w:val="28"/>
                <w:szCs w:val="28"/>
              </w:rPr>
            </w:pPr>
            <w:r w:rsidRPr="005D5126">
              <w:rPr>
                <w:b/>
                <w:smallCaps/>
                <w:sz w:val="28"/>
                <w:szCs w:val="28"/>
              </w:rPr>
              <w:fldChar w:fldCharType="begin">
                <w:ffData>
                  <w:name w:val="Check3"/>
                  <w:enabled/>
                  <w:calcOnExit w:val="0"/>
                  <w:checkBox>
                    <w:sizeAuto/>
                    <w:default w:val="0"/>
                  </w:checkBox>
                </w:ffData>
              </w:fldChar>
            </w:r>
            <w:bookmarkStart w:id="4" w:name="Check3"/>
            <w:r w:rsidR="00F95EAD" w:rsidRPr="005D5126">
              <w:rPr>
                <w:b/>
                <w:smallCaps/>
                <w:sz w:val="28"/>
                <w:szCs w:val="28"/>
              </w:rPr>
              <w:instrText xml:space="preserve"> FORMCHECKBOX </w:instrText>
            </w:r>
            <w:r>
              <w:rPr>
                <w:b/>
                <w:smallCaps/>
                <w:sz w:val="28"/>
                <w:szCs w:val="28"/>
              </w:rPr>
            </w:r>
            <w:r>
              <w:rPr>
                <w:b/>
                <w:smallCaps/>
                <w:sz w:val="28"/>
                <w:szCs w:val="28"/>
              </w:rPr>
              <w:fldChar w:fldCharType="separate"/>
            </w:r>
            <w:r w:rsidRPr="005D5126">
              <w:rPr>
                <w:b/>
                <w:smallCaps/>
                <w:sz w:val="28"/>
                <w:szCs w:val="28"/>
              </w:rPr>
              <w:fldChar w:fldCharType="end"/>
            </w:r>
            <w:bookmarkEnd w:id="4"/>
            <w:r w:rsidR="00F95EAD" w:rsidRPr="005D5126">
              <w:rPr>
                <w:b/>
                <w:smallCaps/>
                <w:sz w:val="28"/>
                <w:szCs w:val="28"/>
              </w:rPr>
              <w:t xml:space="preserve">    Seeking Advice</w:t>
            </w:r>
          </w:p>
        </w:tc>
        <w:tc>
          <w:tcPr>
            <w:tcW w:w="5915" w:type="dxa"/>
            <w:tcBorders>
              <w:top w:val="nil"/>
              <w:left w:val="single" w:sz="4" w:space="0" w:color="auto"/>
              <w:bottom w:val="single" w:sz="4" w:space="0" w:color="auto"/>
              <w:right w:val="single" w:sz="4" w:space="0" w:color="auto"/>
            </w:tcBorders>
            <w:shd w:val="clear" w:color="auto" w:fill="auto"/>
            <w:vAlign w:val="center"/>
          </w:tcPr>
          <w:p w:rsidR="00F95EAD" w:rsidRPr="005D5126" w:rsidRDefault="00B358FE" w:rsidP="00F95EAD">
            <w:pPr>
              <w:rPr>
                <w:b/>
                <w:smallCaps/>
                <w:sz w:val="28"/>
                <w:szCs w:val="28"/>
              </w:rPr>
            </w:pPr>
            <w:r w:rsidRPr="005D5126">
              <w:rPr>
                <w:b/>
                <w:smallCaps/>
                <w:sz w:val="28"/>
                <w:szCs w:val="28"/>
              </w:rPr>
              <w:fldChar w:fldCharType="begin">
                <w:ffData>
                  <w:name w:val="Check6"/>
                  <w:enabled/>
                  <w:calcOnExit w:val="0"/>
                  <w:checkBox>
                    <w:sizeAuto/>
                    <w:default w:val="0"/>
                  </w:checkBox>
                </w:ffData>
              </w:fldChar>
            </w:r>
            <w:bookmarkStart w:id="5" w:name="Check6"/>
            <w:r w:rsidR="00F95EAD" w:rsidRPr="005D5126">
              <w:rPr>
                <w:b/>
                <w:smallCaps/>
                <w:sz w:val="28"/>
                <w:szCs w:val="28"/>
              </w:rPr>
              <w:instrText xml:space="preserve"> FORMCHECKBOX </w:instrText>
            </w:r>
            <w:r>
              <w:rPr>
                <w:b/>
                <w:smallCaps/>
                <w:sz w:val="28"/>
                <w:szCs w:val="28"/>
              </w:rPr>
            </w:r>
            <w:r>
              <w:rPr>
                <w:b/>
                <w:smallCaps/>
                <w:sz w:val="28"/>
                <w:szCs w:val="28"/>
              </w:rPr>
              <w:fldChar w:fldCharType="separate"/>
            </w:r>
            <w:r w:rsidRPr="005D5126">
              <w:rPr>
                <w:b/>
                <w:smallCaps/>
                <w:sz w:val="28"/>
                <w:szCs w:val="28"/>
              </w:rPr>
              <w:fldChar w:fldCharType="end"/>
            </w:r>
            <w:bookmarkEnd w:id="5"/>
            <w:r w:rsidR="00F95EAD" w:rsidRPr="005D5126">
              <w:rPr>
                <w:b/>
                <w:smallCaps/>
                <w:sz w:val="28"/>
                <w:szCs w:val="28"/>
              </w:rPr>
              <w:t xml:space="preserve">    Update </w:t>
            </w:r>
            <w:r w:rsidR="00F95EAD" w:rsidRPr="005D5126">
              <w:rPr>
                <w:b/>
                <w:smallCaps/>
              </w:rPr>
              <w:t>(add to previous)</w:t>
            </w:r>
          </w:p>
        </w:tc>
      </w:tr>
    </w:tbl>
    <w:p w:rsidR="00F95EAD" w:rsidRDefault="00F95EAD" w:rsidP="00F95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95EAD" w:rsidRPr="005D5126" w:rsidTr="00F95EAD">
        <w:tc>
          <w:tcPr>
            <w:tcW w:w="9576" w:type="dxa"/>
            <w:tcBorders>
              <w:bottom w:val="nil"/>
            </w:tcBorders>
            <w:shd w:val="clear" w:color="auto" w:fill="auto"/>
            <w:tcMar>
              <w:top w:w="144" w:type="dxa"/>
              <w:left w:w="115" w:type="dxa"/>
              <w:bottom w:w="144" w:type="dxa"/>
              <w:right w:w="115" w:type="dxa"/>
            </w:tcMar>
          </w:tcPr>
          <w:p w:rsidR="00F95EAD" w:rsidRPr="005D5126" w:rsidRDefault="00F95EAD" w:rsidP="00F95EAD">
            <w:pPr>
              <w:rPr>
                <w:b/>
                <w:sz w:val="32"/>
                <w:szCs w:val="32"/>
              </w:rPr>
            </w:pPr>
            <w:r w:rsidRPr="005D5126">
              <w:rPr>
                <w:b/>
                <w:sz w:val="32"/>
                <w:szCs w:val="32"/>
              </w:rPr>
              <w:t xml:space="preserve">TOPIC:  </w:t>
            </w:r>
            <w:r w:rsidRPr="005D5126">
              <w:rPr>
                <w:b/>
                <w:caps/>
                <w:sz w:val="32"/>
                <w:szCs w:val="32"/>
              </w:rPr>
              <w:t>Food for Learning</w:t>
            </w:r>
          </w:p>
        </w:tc>
      </w:tr>
      <w:tr w:rsidR="00F95EAD" w:rsidRPr="005D5126" w:rsidTr="00F95EAD">
        <w:tc>
          <w:tcPr>
            <w:tcW w:w="9576" w:type="dxa"/>
            <w:tcBorders>
              <w:top w:val="nil"/>
            </w:tcBorders>
            <w:shd w:val="clear" w:color="auto" w:fill="auto"/>
            <w:tcMar>
              <w:top w:w="144" w:type="dxa"/>
              <w:left w:w="115" w:type="dxa"/>
              <w:bottom w:w="144" w:type="dxa"/>
              <w:right w:w="115" w:type="dxa"/>
            </w:tcMar>
          </w:tcPr>
          <w:p w:rsidR="00F95EAD" w:rsidRPr="005D5126" w:rsidRDefault="00F95EAD" w:rsidP="00F95EAD">
            <w:pPr>
              <w:rPr>
                <w:b/>
                <w:smallCaps/>
                <w:sz w:val="28"/>
                <w:szCs w:val="28"/>
              </w:rPr>
            </w:pPr>
            <w:r w:rsidRPr="005D5126">
              <w:rPr>
                <w:b/>
                <w:smallCaps/>
                <w:sz w:val="28"/>
                <w:szCs w:val="28"/>
              </w:rPr>
              <w:t>Issue:  Status Report</w:t>
            </w:r>
          </w:p>
        </w:tc>
      </w:tr>
    </w:tbl>
    <w:p w:rsidR="00F95EAD" w:rsidRDefault="00F95EAD" w:rsidP="00F95EAD">
      <w:pPr>
        <w:spacing w:after="120"/>
        <w:rPr>
          <w:smallCaps/>
          <w:sz w:val="28"/>
          <w:szCs w:val="28"/>
        </w:rPr>
      </w:pPr>
    </w:p>
    <w:p w:rsidR="00F95EAD" w:rsidRPr="00535F98" w:rsidRDefault="00F95EAD" w:rsidP="00F95EAD">
      <w:pPr>
        <w:spacing w:after="120"/>
        <w:rPr>
          <w:smallCaps/>
          <w:sz w:val="28"/>
          <w:szCs w:val="28"/>
        </w:rPr>
      </w:pPr>
      <w:r w:rsidRPr="00535F98">
        <w:rPr>
          <w:smallCaps/>
          <w:sz w:val="28"/>
          <w:szCs w:val="28"/>
        </w:rPr>
        <w:t>Background:</w:t>
      </w:r>
    </w:p>
    <w:p w:rsidR="00F95EAD" w:rsidRPr="00771E3B" w:rsidRDefault="00F95EAD" w:rsidP="00F95EAD">
      <w:pPr>
        <w:numPr>
          <w:ilvl w:val="0"/>
          <w:numId w:val="1"/>
        </w:numPr>
        <w:tabs>
          <w:tab w:val="clear" w:pos="720"/>
          <w:tab w:val="num" w:pos="360"/>
        </w:tabs>
        <w:spacing w:after="120" w:line="240" w:lineRule="auto"/>
        <w:ind w:left="330" w:hangingChars="150" w:hanging="330"/>
      </w:pPr>
      <w:r w:rsidRPr="00771E3B">
        <w:rPr>
          <w:rStyle w:val="Strong"/>
          <w:rFonts w:cs="Arial"/>
          <w:b w:val="0"/>
          <w:color w:val="000000"/>
          <w:shd w:val="clear" w:color="auto" w:fill="FFFFFF"/>
        </w:rPr>
        <w:t>The Yukon Food for Learning Association (YFFLA)</w:t>
      </w:r>
      <w:r w:rsidRPr="00771E3B">
        <w:rPr>
          <w:rStyle w:val="apple-converted-space"/>
          <w:rFonts w:cs="Arial"/>
          <w:color w:val="000000"/>
          <w:shd w:val="clear" w:color="auto" w:fill="FFFFFF"/>
        </w:rPr>
        <w:t> </w:t>
      </w:r>
      <w:r w:rsidRPr="00771E3B">
        <w:rPr>
          <w:rFonts w:cs="Arial"/>
          <w:color w:val="000000"/>
          <w:shd w:val="clear" w:color="auto" w:fill="FFFFFF"/>
        </w:rPr>
        <w:t>is a non-profit organization that supports school food programs and encourages lifelong healthy eating programs.</w:t>
      </w:r>
    </w:p>
    <w:p w:rsidR="00F95EAD" w:rsidRPr="00771E3B" w:rsidRDefault="00F95EAD" w:rsidP="00F95EAD">
      <w:pPr>
        <w:pStyle w:val="NormalWeb"/>
        <w:numPr>
          <w:ilvl w:val="0"/>
          <w:numId w:val="1"/>
        </w:numPr>
        <w:shd w:val="clear" w:color="auto" w:fill="FFFFFF"/>
        <w:tabs>
          <w:tab w:val="clear" w:pos="720"/>
          <w:tab w:val="num" w:pos="360"/>
        </w:tabs>
        <w:spacing w:after="120" w:afterAutospacing="0"/>
        <w:ind w:left="360" w:hangingChars="150"/>
        <w:rPr>
          <w:rFonts w:ascii="Arial" w:hAnsi="Arial" w:cs="Arial"/>
          <w:color w:val="000000"/>
        </w:rPr>
      </w:pPr>
      <w:r w:rsidRPr="00771E3B">
        <w:rPr>
          <w:rStyle w:val="Strong"/>
          <w:rFonts w:ascii="Arial" w:hAnsi="Arial" w:cs="Arial"/>
          <w:b w:val="0"/>
          <w:color w:val="000000"/>
        </w:rPr>
        <w:lastRenderedPageBreak/>
        <w:t>YFFLA</w:t>
      </w:r>
      <w:r w:rsidRPr="00771E3B">
        <w:rPr>
          <w:rStyle w:val="apple-converted-space"/>
          <w:rFonts w:ascii="Arial" w:hAnsi="Arial" w:cs="Arial"/>
          <w:bCs/>
          <w:color w:val="000000"/>
        </w:rPr>
        <w:t> </w:t>
      </w:r>
      <w:r w:rsidRPr="00771E3B">
        <w:rPr>
          <w:rFonts w:ascii="Arial" w:hAnsi="Arial" w:cs="Arial"/>
          <w:color w:val="000000"/>
        </w:rPr>
        <w:t>formed in 1996 originally with assistance from the</w:t>
      </w:r>
      <w:r w:rsidRPr="00771E3B">
        <w:rPr>
          <w:rStyle w:val="apple-converted-space"/>
          <w:rFonts w:ascii="Arial" w:hAnsi="Arial" w:cs="Arial"/>
          <w:color w:val="000000"/>
        </w:rPr>
        <w:t> </w:t>
      </w:r>
      <w:r w:rsidRPr="00771E3B">
        <w:rPr>
          <w:rStyle w:val="Strong"/>
          <w:rFonts w:ascii="Arial" w:hAnsi="Arial" w:cs="Arial"/>
          <w:b w:val="0"/>
          <w:color w:val="000000"/>
        </w:rPr>
        <w:t>Breakfast for Learning,</w:t>
      </w:r>
      <w:r w:rsidRPr="00771E3B">
        <w:rPr>
          <w:rStyle w:val="apple-converted-space"/>
          <w:rFonts w:ascii="Arial" w:hAnsi="Arial" w:cs="Arial"/>
          <w:bCs/>
          <w:color w:val="000000"/>
        </w:rPr>
        <w:t> </w:t>
      </w:r>
      <w:r w:rsidRPr="00771E3B">
        <w:rPr>
          <w:rStyle w:val="Emphasis"/>
          <w:rFonts w:ascii="Arial" w:hAnsi="Arial" w:cs="Arial"/>
          <w:bCs/>
          <w:color w:val="000000"/>
        </w:rPr>
        <w:t>Canadian Living Foundation</w:t>
      </w:r>
      <w:r w:rsidRPr="00771E3B">
        <w:rPr>
          <w:rFonts w:ascii="Arial" w:hAnsi="Arial" w:cs="Arial"/>
          <w:color w:val="000000"/>
        </w:rPr>
        <w:t xml:space="preserve">, </w:t>
      </w:r>
      <w:proofErr w:type="gramStart"/>
      <w:r w:rsidRPr="00771E3B">
        <w:rPr>
          <w:rFonts w:ascii="Arial" w:hAnsi="Arial" w:cs="Arial"/>
          <w:color w:val="000000"/>
        </w:rPr>
        <w:t>a</w:t>
      </w:r>
      <w:proofErr w:type="gramEnd"/>
      <w:r w:rsidRPr="00771E3B">
        <w:rPr>
          <w:rFonts w:ascii="Arial" w:hAnsi="Arial" w:cs="Arial"/>
          <w:color w:val="000000"/>
        </w:rPr>
        <w:t xml:space="preserve"> national fundraising foundation that supports child nutrition programs in Canada. It is now an independent organization based in the Yukon raising funds for schools all across the territory.</w:t>
      </w:r>
    </w:p>
    <w:p w:rsidR="00F95EAD" w:rsidRPr="00771E3B" w:rsidRDefault="00F95EAD" w:rsidP="00F95EAD">
      <w:pPr>
        <w:numPr>
          <w:ilvl w:val="0"/>
          <w:numId w:val="1"/>
        </w:numPr>
        <w:tabs>
          <w:tab w:val="clear" w:pos="720"/>
          <w:tab w:val="num" w:pos="360"/>
        </w:tabs>
        <w:spacing w:after="120" w:line="240" w:lineRule="auto"/>
        <w:ind w:left="330" w:hangingChars="150" w:hanging="330"/>
      </w:pPr>
      <w:r w:rsidRPr="00771E3B">
        <w:t xml:space="preserve">The Department of Health and Social Services provides a nutrition grant annually to supplement the </w:t>
      </w:r>
      <w:r w:rsidRPr="00771E3B">
        <w:rPr>
          <w:i/>
        </w:rPr>
        <w:t>Food for Learning</w:t>
      </w:r>
      <w:r w:rsidRPr="00771E3B">
        <w:t xml:space="preserve"> program. </w:t>
      </w:r>
    </w:p>
    <w:p w:rsidR="00F95EAD" w:rsidRPr="00771E3B" w:rsidRDefault="00F95EAD" w:rsidP="00F95EAD">
      <w:pPr>
        <w:numPr>
          <w:ilvl w:val="0"/>
          <w:numId w:val="1"/>
        </w:numPr>
        <w:tabs>
          <w:tab w:val="clear" w:pos="720"/>
          <w:tab w:val="num" w:pos="360"/>
        </w:tabs>
        <w:spacing w:after="120" w:line="240" w:lineRule="auto"/>
        <w:ind w:left="330" w:hangingChars="150" w:hanging="330"/>
      </w:pPr>
      <w:r w:rsidRPr="00771E3B">
        <w:t xml:space="preserve">School food programs vary from breakfast and lunch programs to snack programs, and involve many community members. </w:t>
      </w:r>
      <w:r>
        <w:t>Each program responds to the unique needs of each school and community.</w:t>
      </w:r>
    </w:p>
    <w:p w:rsidR="00F95EAD" w:rsidRPr="000C4C68" w:rsidRDefault="00F95EAD" w:rsidP="00F95EAD">
      <w:pPr>
        <w:pStyle w:val="NormalWeb"/>
        <w:numPr>
          <w:ilvl w:val="0"/>
          <w:numId w:val="1"/>
        </w:numPr>
        <w:shd w:val="clear" w:color="auto" w:fill="FFFFFF"/>
        <w:tabs>
          <w:tab w:val="clear" w:pos="720"/>
          <w:tab w:val="num" w:pos="360"/>
        </w:tabs>
        <w:spacing w:after="120" w:afterAutospacing="0"/>
        <w:ind w:left="360" w:hangingChars="150"/>
        <w:rPr>
          <w:rStyle w:val="Strong"/>
          <w:rFonts w:ascii="Arial" w:hAnsi="Arial" w:cs="Arial"/>
          <w:b w:val="0"/>
          <w:bCs w:val="0"/>
          <w:color w:val="000000"/>
        </w:rPr>
      </w:pPr>
      <w:r w:rsidRPr="00771E3B">
        <w:rPr>
          <w:rFonts w:ascii="Arial" w:hAnsi="Arial" w:cs="Arial"/>
          <w:color w:val="000000"/>
          <w:lang w:val="en-US"/>
        </w:rPr>
        <w:t xml:space="preserve">The program </w:t>
      </w:r>
      <w:r>
        <w:rPr>
          <w:rFonts w:ascii="Arial" w:hAnsi="Arial" w:cs="Arial"/>
          <w:color w:val="000000"/>
          <w:lang w:val="en-US"/>
        </w:rPr>
        <w:t>has in the past been</w:t>
      </w:r>
      <w:r w:rsidRPr="00771E3B">
        <w:rPr>
          <w:rFonts w:ascii="Arial" w:hAnsi="Arial" w:cs="Arial"/>
          <w:color w:val="000000"/>
          <w:lang w:val="en-US"/>
        </w:rPr>
        <w:t xml:space="preserve"> active in 29 Yukon schools (all schools plus the</w:t>
      </w:r>
      <w:r w:rsidRPr="00771E3B">
        <w:rPr>
          <w:rFonts w:ascii="Arial" w:hAnsi="Arial" w:cs="Arial"/>
          <w:color w:val="000000"/>
        </w:rPr>
        <w:t xml:space="preserve"> Independent Learning Centre). In one year, approximately</w:t>
      </w:r>
      <w:r w:rsidRPr="00771E3B">
        <w:rPr>
          <w:rStyle w:val="apple-converted-space"/>
          <w:rFonts w:ascii="Arial" w:hAnsi="Arial" w:cs="Arial"/>
          <w:color w:val="000000"/>
        </w:rPr>
        <w:t> </w:t>
      </w:r>
      <w:r w:rsidRPr="00771E3B">
        <w:rPr>
          <w:rStyle w:val="Strong"/>
          <w:rFonts w:ascii="Arial" w:hAnsi="Arial" w:cs="Arial"/>
          <w:b w:val="0"/>
          <w:color w:val="000000"/>
        </w:rPr>
        <w:t>160,000 breakfasts, lunches or snacks are funded and distributed throughout schools in the Yukon.</w:t>
      </w:r>
    </w:p>
    <w:p w:rsidR="00F95EAD" w:rsidRPr="000C4C68" w:rsidRDefault="00F95EAD" w:rsidP="00F95EAD">
      <w:pPr>
        <w:pStyle w:val="NormalWeb"/>
        <w:numPr>
          <w:ilvl w:val="0"/>
          <w:numId w:val="1"/>
        </w:numPr>
        <w:shd w:val="clear" w:color="auto" w:fill="FFFFFF"/>
        <w:tabs>
          <w:tab w:val="clear" w:pos="720"/>
          <w:tab w:val="num" w:pos="360"/>
        </w:tabs>
        <w:spacing w:after="120" w:afterAutospacing="0"/>
        <w:ind w:left="360" w:hangingChars="150"/>
        <w:rPr>
          <w:rStyle w:val="Strong"/>
          <w:rFonts w:ascii="Arial" w:hAnsi="Arial" w:cs="Arial"/>
          <w:b w:val="0"/>
          <w:bCs w:val="0"/>
          <w:color w:val="000000"/>
        </w:rPr>
      </w:pPr>
      <w:r>
        <w:rPr>
          <w:rStyle w:val="Strong"/>
          <w:rFonts w:ascii="Arial" w:hAnsi="Arial" w:cs="Arial"/>
          <w:b w:val="0"/>
          <w:color w:val="000000"/>
        </w:rPr>
        <w:t xml:space="preserve">Food </w:t>
      </w:r>
      <w:proofErr w:type="gramStart"/>
      <w:r>
        <w:rPr>
          <w:rStyle w:val="Strong"/>
          <w:rFonts w:ascii="Arial" w:hAnsi="Arial" w:cs="Arial"/>
          <w:b w:val="0"/>
          <w:color w:val="000000"/>
        </w:rPr>
        <w:t>For</w:t>
      </w:r>
      <w:proofErr w:type="gramEnd"/>
      <w:r>
        <w:rPr>
          <w:rStyle w:val="Strong"/>
          <w:rFonts w:ascii="Arial" w:hAnsi="Arial" w:cs="Arial"/>
          <w:b w:val="0"/>
          <w:color w:val="000000"/>
        </w:rPr>
        <w:t xml:space="preserve"> Learning provides project-based grants to schools. Schools have been very proactive in organizing their own programs and funding responds to the specific needs of each school.</w:t>
      </w:r>
    </w:p>
    <w:p w:rsidR="00F95EAD" w:rsidRPr="00102C8A" w:rsidRDefault="00F95EAD" w:rsidP="00F95EAD">
      <w:pPr>
        <w:pStyle w:val="NormalWeb"/>
        <w:numPr>
          <w:ilvl w:val="0"/>
          <w:numId w:val="1"/>
        </w:numPr>
        <w:shd w:val="clear" w:color="auto" w:fill="FFFFFF"/>
        <w:tabs>
          <w:tab w:val="clear" w:pos="720"/>
          <w:tab w:val="num" w:pos="360"/>
        </w:tabs>
        <w:spacing w:after="120" w:afterAutospacing="0"/>
        <w:ind w:left="360" w:hangingChars="150"/>
        <w:rPr>
          <w:rFonts w:ascii="Arial" w:hAnsi="Arial" w:cs="Arial"/>
          <w:color w:val="000000"/>
        </w:rPr>
      </w:pPr>
      <w:r>
        <w:rPr>
          <w:rStyle w:val="Strong"/>
          <w:rFonts w:ascii="Arial" w:hAnsi="Arial" w:cs="Arial"/>
          <w:b w:val="0"/>
          <w:color w:val="000000"/>
        </w:rPr>
        <w:t xml:space="preserve">At this time, Robert Service School on Dawson and Chief </w:t>
      </w:r>
      <w:proofErr w:type="spellStart"/>
      <w:r>
        <w:rPr>
          <w:rStyle w:val="Strong"/>
          <w:rFonts w:ascii="Arial" w:hAnsi="Arial" w:cs="Arial"/>
          <w:b w:val="0"/>
          <w:color w:val="000000"/>
        </w:rPr>
        <w:t>Zzeh</w:t>
      </w:r>
      <w:proofErr w:type="spellEnd"/>
      <w:r>
        <w:rPr>
          <w:rStyle w:val="Strong"/>
          <w:rFonts w:ascii="Arial" w:hAnsi="Arial" w:cs="Arial"/>
          <w:b w:val="0"/>
          <w:color w:val="000000"/>
        </w:rPr>
        <w:t xml:space="preserve"> </w:t>
      </w:r>
      <w:proofErr w:type="spellStart"/>
      <w:r>
        <w:rPr>
          <w:rStyle w:val="Strong"/>
          <w:rFonts w:ascii="Arial" w:hAnsi="Arial" w:cs="Arial"/>
          <w:b w:val="0"/>
          <w:color w:val="000000"/>
        </w:rPr>
        <w:t>Gittlit</w:t>
      </w:r>
      <w:proofErr w:type="spellEnd"/>
      <w:r>
        <w:rPr>
          <w:rStyle w:val="Strong"/>
          <w:rFonts w:ascii="Arial" w:hAnsi="Arial" w:cs="Arial"/>
          <w:b w:val="0"/>
          <w:color w:val="000000"/>
        </w:rPr>
        <w:t xml:space="preserve"> School in Old Crow have not applied for a grant from Food for Learning for the 2011/12 fiscal year. It is not yet known if they plan to apply for the 2012/13 year.</w:t>
      </w:r>
    </w:p>
    <w:p w:rsidR="00F95EAD" w:rsidRPr="00771E3B" w:rsidRDefault="00F95EAD" w:rsidP="00F95EAD">
      <w:pPr>
        <w:numPr>
          <w:ilvl w:val="0"/>
          <w:numId w:val="1"/>
        </w:numPr>
        <w:tabs>
          <w:tab w:val="clear" w:pos="720"/>
          <w:tab w:val="num" w:pos="360"/>
        </w:tabs>
        <w:spacing w:after="120" w:line="240" w:lineRule="auto"/>
        <w:ind w:left="330" w:hangingChars="150" w:hanging="330"/>
      </w:pPr>
      <w:r w:rsidRPr="00771E3B">
        <w:t>The Department of Education provides operational support for the food and nutrition programs of the Yukon Food for Learning Association:</w:t>
      </w:r>
    </w:p>
    <w:p w:rsidR="00F95EAD" w:rsidRPr="00771E3B" w:rsidRDefault="00F95EAD" w:rsidP="00F95EAD">
      <w:pPr>
        <w:numPr>
          <w:ilvl w:val="1"/>
          <w:numId w:val="1"/>
        </w:numPr>
        <w:spacing w:after="120" w:line="240" w:lineRule="auto"/>
      </w:pPr>
      <w:r w:rsidRPr="00771E3B">
        <w:t xml:space="preserve">Office space (formerly at Whitehorse Elementary, and currently at Jack </w:t>
      </w:r>
      <w:proofErr w:type="spellStart"/>
      <w:r w:rsidRPr="00771E3B">
        <w:t>Hulland</w:t>
      </w:r>
      <w:proofErr w:type="spellEnd"/>
      <w:r w:rsidRPr="00771E3B">
        <w:t xml:space="preserve"> Elementary) and furniture</w:t>
      </w:r>
    </w:p>
    <w:p w:rsidR="00F95EAD" w:rsidRPr="00771E3B" w:rsidRDefault="00F95EAD" w:rsidP="00F95EAD">
      <w:pPr>
        <w:numPr>
          <w:ilvl w:val="1"/>
          <w:numId w:val="1"/>
        </w:numPr>
        <w:spacing w:after="120" w:line="240" w:lineRule="auto"/>
      </w:pPr>
      <w:r w:rsidRPr="00771E3B">
        <w:t>Access to services (phone/fax/internet, interschool mail and IT support)</w:t>
      </w:r>
    </w:p>
    <w:p w:rsidR="00F95EAD" w:rsidRPr="00771E3B" w:rsidRDefault="00F95EAD" w:rsidP="00F95EAD">
      <w:pPr>
        <w:numPr>
          <w:ilvl w:val="1"/>
          <w:numId w:val="1"/>
        </w:numPr>
        <w:spacing w:after="120" w:line="240" w:lineRule="auto"/>
      </w:pPr>
      <w:r w:rsidRPr="00771E3B">
        <w:t>Use of the photocopier and office supplies</w:t>
      </w:r>
    </w:p>
    <w:p w:rsidR="00F95EAD" w:rsidRDefault="00F95EAD" w:rsidP="00F95EAD">
      <w:pPr>
        <w:numPr>
          <w:ilvl w:val="0"/>
          <w:numId w:val="1"/>
        </w:numPr>
        <w:tabs>
          <w:tab w:val="clear" w:pos="720"/>
          <w:tab w:val="num" w:pos="360"/>
        </w:tabs>
        <w:spacing w:after="120" w:line="240" w:lineRule="auto"/>
        <w:ind w:left="330" w:hangingChars="150" w:hanging="330"/>
      </w:pPr>
      <w:r w:rsidRPr="00771E3B">
        <w:t xml:space="preserve">Subject to application, the Department has in the past also contributed funding to some Food for </w:t>
      </w:r>
      <w:proofErr w:type="gramStart"/>
      <w:r w:rsidRPr="00771E3B">
        <w:t>Learning</w:t>
      </w:r>
      <w:proofErr w:type="gramEnd"/>
      <w:r w:rsidRPr="00771E3B">
        <w:t xml:space="preserve"> activities.</w:t>
      </w:r>
    </w:p>
    <w:p w:rsidR="00F95EAD" w:rsidRDefault="00F95EAD" w:rsidP="00F95EAD">
      <w:pPr>
        <w:numPr>
          <w:ilvl w:val="0"/>
          <w:numId w:val="1"/>
        </w:numPr>
        <w:tabs>
          <w:tab w:val="clear" w:pos="720"/>
          <w:tab w:val="num" w:pos="360"/>
        </w:tabs>
        <w:spacing w:after="120" w:line="240" w:lineRule="auto"/>
        <w:ind w:left="330" w:hangingChars="150" w:hanging="330"/>
      </w:pPr>
      <w:r>
        <w:t>Some specific successes of the programs:</w:t>
      </w:r>
    </w:p>
    <w:p w:rsidR="00F95EAD" w:rsidRDefault="00F95EAD" w:rsidP="00F95EAD">
      <w:pPr>
        <w:numPr>
          <w:ilvl w:val="1"/>
          <w:numId w:val="1"/>
        </w:numPr>
        <w:spacing w:after="120" w:line="240" w:lineRule="auto"/>
      </w:pPr>
      <w:r>
        <w:t>Teachers report that children who eat a healthy breakfast are more focused and able to learn. The program is filling a need for students who may otherwise not access nutritious foods at home.</w:t>
      </w:r>
    </w:p>
    <w:p w:rsidR="00F95EAD" w:rsidRDefault="00F95EAD" w:rsidP="00F95EAD">
      <w:pPr>
        <w:numPr>
          <w:ilvl w:val="1"/>
          <w:numId w:val="1"/>
        </w:numPr>
        <w:spacing w:after="120" w:line="240" w:lineRule="auto"/>
      </w:pPr>
      <w:r>
        <w:t xml:space="preserve">In </w:t>
      </w:r>
      <w:proofErr w:type="spellStart"/>
      <w:r>
        <w:t>Teslin</w:t>
      </w:r>
      <w:proofErr w:type="spellEnd"/>
      <w:r>
        <w:t>, the principal has vegetable and fruit trays always set out for the students.</w:t>
      </w:r>
    </w:p>
    <w:p w:rsidR="00F95EAD" w:rsidRDefault="00F95EAD" w:rsidP="00F95EAD">
      <w:pPr>
        <w:numPr>
          <w:ilvl w:val="1"/>
          <w:numId w:val="1"/>
        </w:numPr>
        <w:spacing w:after="120" w:line="240" w:lineRule="auto"/>
      </w:pPr>
      <w:r>
        <w:t>Watson Lake Secondary School now offers a breakfast and lunch program. While attendance issues continue, the availability of healthy meals is drawing students back towards the school.</w:t>
      </w:r>
    </w:p>
    <w:p w:rsidR="00F95EAD" w:rsidRPr="00771E3B" w:rsidRDefault="00F95EAD" w:rsidP="00F95EAD">
      <w:pPr>
        <w:numPr>
          <w:ilvl w:val="1"/>
          <w:numId w:val="1"/>
        </w:numPr>
        <w:spacing w:after="120" w:line="240" w:lineRule="auto"/>
      </w:pPr>
      <w:r>
        <w:t xml:space="preserve">At </w:t>
      </w:r>
      <w:proofErr w:type="spellStart"/>
      <w:r>
        <w:t>Ghuch</w:t>
      </w:r>
      <w:proofErr w:type="spellEnd"/>
      <w:r>
        <w:t xml:space="preserve"> </w:t>
      </w:r>
      <w:proofErr w:type="spellStart"/>
      <w:r>
        <w:t>Tla</w:t>
      </w:r>
      <w:proofErr w:type="spellEnd"/>
      <w:r>
        <w:t xml:space="preserve"> School in </w:t>
      </w:r>
      <w:proofErr w:type="spellStart"/>
      <w:r>
        <w:t>Carcross</w:t>
      </w:r>
      <w:proofErr w:type="spellEnd"/>
      <w:r>
        <w:t>, breakfast is cooked by different community groups on different days of the week, including the RCMP, nurses and school council. The program has offered a great opportunity to strengthen relationships in the community, as well as offer healthy options for kids.</w:t>
      </w:r>
    </w:p>
    <w:p w:rsidR="00F95EAD" w:rsidRPr="00F95EAD" w:rsidRDefault="00F95EAD" w:rsidP="00B01458">
      <w:pPr>
        <w:spacing w:before="100" w:beforeAutospacing="1" w:after="100" w:afterAutospacing="1" w:line="240" w:lineRule="auto"/>
        <w:rPr>
          <w:rFonts w:ascii="Calibri" w:eastAsia="Times New Roman" w:hAnsi="Calibri" w:cs="Times New Roman"/>
          <w:b/>
          <w:color w:val="1F497D"/>
          <w:lang w:val="en-US" w:eastAsia="en-CA"/>
        </w:rPr>
      </w:pPr>
    </w:p>
    <w:p w:rsidR="00B01458" w:rsidRDefault="009E6F78" w:rsidP="00B01458">
      <w:pPr>
        <w:spacing w:before="100" w:beforeAutospacing="1" w:after="100" w:afterAutospacing="1" w:line="240" w:lineRule="auto"/>
        <w:rPr>
          <w:rFonts w:ascii="Calibri" w:eastAsia="Times New Roman" w:hAnsi="Calibri" w:cs="Times New Roman"/>
          <w:b/>
          <w:color w:val="1F497D"/>
          <w:lang w:val="en-US" w:eastAsia="en-CA"/>
        </w:rPr>
      </w:pPr>
      <w:r>
        <w:rPr>
          <w:rFonts w:ascii="Calibri" w:eastAsia="Times New Roman" w:hAnsi="Calibri" w:cs="Times New Roman"/>
          <w:b/>
          <w:color w:val="1F497D"/>
          <w:lang w:val="en-US" w:eastAsia="en-CA"/>
        </w:rPr>
        <w:lastRenderedPageBreak/>
        <w:t>From Jennifer Munro-Galloway July 15 2015:</w:t>
      </w:r>
    </w:p>
    <w:p w:rsidR="009E6F78" w:rsidRDefault="009E6F78" w:rsidP="009E6F78">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Hi Carol Ann,</w:t>
      </w:r>
    </w:p>
    <w:p w:rsidR="009E6F78" w:rsidRDefault="009E6F78" w:rsidP="009E6F78">
      <w:pPr>
        <w:autoSpaceDE w:val="0"/>
        <w:autoSpaceDN w:val="0"/>
        <w:adjustRightInd w:val="0"/>
        <w:spacing w:after="0" w:line="240" w:lineRule="auto"/>
        <w:rPr>
          <w:rFonts w:ascii="Segoe UI" w:hAnsi="Segoe UI" w:cs="Segoe UI"/>
          <w:sz w:val="18"/>
          <w:szCs w:val="18"/>
        </w:rPr>
      </w:pPr>
    </w:p>
    <w:p w:rsidR="009E6F78" w:rsidRDefault="009E6F78" w:rsidP="009E6F78">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 xml:space="preserve">Ontario has the School Food and Beverage Policy that outlines what can be sold in schools. Details can be found here: </w:t>
      </w:r>
      <w:r>
        <w:rPr>
          <w:rFonts w:ascii="Segoe UI" w:hAnsi="Segoe UI" w:cs="Segoe UI"/>
          <w:color w:val="FF0000"/>
          <w:sz w:val="18"/>
          <w:szCs w:val="18"/>
          <w:u w:val="single"/>
        </w:rPr>
        <w:t>http://www.edu.gov.on.ca/eng/healthyschools/policy.html</w:t>
      </w:r>
      <w:r>
        <w:rPr>
          <w:rFonts w:ascii="Segoe UI" w:hAnsi="Segoe UI" w:cs="Segoe UI"/>
          <w:sz w:val="18"/>
          <w:szCs w:val="18"/>
        </w:rPr>
        <w:t xml:space="preserve"> </w:t>
      </w:r>
    </w:p>
    <w:p w:rsidR="009E6F78" w:rsidRDefault="009E6F78" w:rsidP="009E6F78">
      <w:pPr>
        <w:autoSpaceDE w:val="0"/>
        <w:autoSpaceDN w:val="0"/>
        <w:adjustRightInd w:val="0"/>
        <w:spacing w:after="0" w:line="240" w:lineRule="auto"/>
        <w:rPr>
          <w:rFonts w:ascii="Segoe UI" w:hAnsi="Segoe UI" w:cs="Segoe UI"/>
          <w:sz w:val="18"/>
          <w:szCs w:val="18"/>
        </w:rPr>
      </w:pPr>
    </w:p>
    <w:p w:rsidR="009E6F78" w:rsidRDefault="009E6F78" w:rsidP="009E6F78">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 xml:space="preserve">Ontario supports breakfast/snack/lunch programs through the Student Nutrition Program: </w:t>
      </w:r>
      <w:r>
        <w:rPr>
          <w:rFonts w:ascii="Segoe UI" w:hAnsi="Segoe UI" w:cs="Segoe UI"/>
          <w:color w:val="FF0000"/>
          <w:sz w:val="18"/>
          <w:szCs w:val="18"/>
          <w:u w:val="single"/>
        </w:rPr>
        <w:t>http://www.children.gov.on.ca/htdocs/English/topics/schoolsnacks/index.aspx</w:t>
      </w:r>
      <w:r>
        <w:rPr>
          <w:rFonts w:ascii="Segoe UI" w:hAnsi="Segoe UI" w:cs="Segoe UI"/>
          <w:sz w:val="18"/>
          <w:szCs w:val="18"/>
        </w:rPr>
        <w:t xml:space="preserve"> </w:t>
      </w:r>
    </w:p>
    <w:p w:rsidR="009E6F78" w:rsidRDefault="009E6F78" w:rsidP="009E6F78">
      <w:pPr>
        <w:autoSpaceDE w:val="0"/>
        <w:autoSpaceDN w:val="0"/>
        <w:adjustRightInd w:val="0"/>
        <w:spacing w:after="0" w:line="240" w:lineRule="auto"/>
        <w:rPr>
          <w:rFonts w:ascii="Segoe UI" w:hAnsi="Segoe UI" w:cs="Segoe UI"/>
          <w:sz w:val="18"/>
          <w:szCs w:val="18"/>
        </w:rPr>
      </w:pPr>
    </w:p>
    <w:p w:rsidR="009E6F78" w:rsidRDefault="009E6F78" w:rsidP="009E6F78">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If you have any questions, please let me know.</w:t>
      </w:r>
    </w:p>
    <w:p w:rsidR="009E6F78" w:rsidRDefault="009E6F78" w:rsidP="009E6F78">
      <w:pPr>
        <w:autoSpaceDE w:val="0"/>
        <w:autoSpaceDN w:val="0"/>
        <w:adjustRightInd w:val="0"/>
        <w:spacing w:after="0" w:line="240" w:lineRule="auto"/>
        <w:rPr>
          <w:rFonts w:ascii="Segoe UI" w:hAnsi="Segoe UI" w:cs="Segoe UI"/>
          <w:sz w:val="18"/>
          <w:szCs w:val="18"/>
        </w:rPr>
      </w:pPr>
    </w:p>
    <w:p w:rsidR="009E6F78" w:rsidRDefault="009E6F78" w:rsidP="009E6F78">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Thanks,</w:t>
      </w:r>
    </w:p>
    <w:p w:rsidR="009E6F78" w:rsidRPr="009E6F78" w:rsidRDefault="009E6F78" w:rsidP="009E6F78">
      <w:pPr>
        <w:spacing w:before="100" w:beforeAutospacing="1" w:after="100" w:afterAutospacing="1" w:line="240" w:lineRule="auto"/>
        <w:rPr>
          <w:rFonts w:ascii="Calibri" w:eastAsia="Times New Roman" w:hAnsi="Calibri" w:cs="Times New Roman"/>
          <w:b/>
          <w:color w:val="1F497D"/>
          <w:lang w:val="en-US" w:eastAsia="en-CA"/>
        </w:rPr>
      </w:pPr>
      <w:r>
        <w:rPr>
          <w:rFonts w:ascii="Segoe UI" w:hAnsi="Segoe UI" w:cs="Segoe UI"/>
          <w:sz w:val="18"/>
          <w:szCs w:val="18"/>
        </w:rPr>
        <w:t>Jennifer</w:t>
      </w:r>
    </w:p>
    <w:p w:rsidR="00B01458" w:rsidRPr="005C48C9" w:rsidRDefault="00B01458" w:rsidP="005C48C9">
      <w:pPr>
        <w:spacing w:after="15" w:line="240" w:lineRule="auto"/>
        <w:rPr>
          <w:rFonts w:ascii="Calibri" w:eastAsia="Times New Roman" w:hAnsi="Calibri" w:cs="Times New Roman"/>
          <w:color w:val="376092"/>
          <w:lang w:val="en-US" w:eastAsia="en-CA"/>
        </w:rPr>
      </w:pPr>
    </w:p>
    <w:p w:rsidR="005C48C9" w:rsidRDefault="005C48C9"/>
    <w:sectPr w:rsidR="005C48C9" w:rsidSect="000029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D3B44"/>
    <w:multiLevelType w:val="hybridMultilevel"/>
    <w:tmpl w:val="4F2CD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8C9"/>
    <w:rsid w:val="0000292A"/>
    <w:rsid w:val="00400627"/>
    <w:rsid w:val="005C48C9"/>
    <w:rsid w:val="008F2276"/>
    <w:rsid w:val="009E6F78"/>
    <w:rsid w:val="00B01458"/>
    <w:rsid w:val="00B358FE"/>
    <w:rsid w:val="00F95E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95EAD"/>
    <w:rPr>
      <w:b/>
      <w:bCs/>
    </w:rPr>
  </w:style>
  <w:style w:type="character" w:customStyle="1" w:styleId="apple-converted-space">
    <w:name w:val="apple-converted-space"/>
    <w:rsid w:val="00F95EAD"/>
  </w:style>
  <w:style w:type="paragraph" w:styleId="NormalWeb">
    <w:name w:val="Normal (Web)"/>
    <w:basedOn w:val="Normal"/>
    <w:uiPriority w:val="99"/>
    <w:unhideWhenUsed/>
    <w:rsid w:val="00F95E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uiPriority w:val="20"/>
    <w:qFormat/>
    <w:rsid w:val="00F95EAD"/>
    <w:rPr>
      <w:i/>
      <w:iCs/>
    </w:rPr>
  </w:style>
</w:styles>
</file>

<file path=word/webSettings.xml><?xml version="1.0" encoding="utf-8"?>
<w:webSettings xmlns:r="http://schemas.openxmlformats.org/officeDocument/2006/relationships" xmlns:w="http://schemas.openxmlformats.org/wordprocessingml/2006/main">
  <w:divs>
    <w:div w:id="140659632">
      <w:bodyDiv w:val="1"/>
      <w:marLeft w:val="60"/>
      <w:marRight w:val="60"/>
      <w:marTop w:val="60"/>
      <w:marBottom w:val="15"/>
      <w:divBdr>
        <w:top w:val="none" w:sz="0" w:space="0" w:color="auto"/>
        <w:left w:val="none" w:sz="0" w:space="0" w:color="auto"/>
        <w:bottom w:val="none" w:sz="0" w:space="0" w:color="auto"/>
        <w:right w:val="none" w:sz="0" w:space="0" w:color="auto"/>
      </w:divBdr>
    </w:div>
    <w:div w:id="454183460">
      <w:bodyDiv w:val="1"/>
      <w:marLeft w:val="60"/>
      <w:marRight w:val="60"/>
      <w:marTop w:val="60"/>
      <w:marBottom w:val="15"/>
      <w:divBdr>
        <w:top w:val="none" w:sz="0" w:space="0" w:color="auto"/>
        <w:left w:val="none" w:sz="0" w:space="0" w:color="auto"/>
        <w:bottom w:val="none" w:sz="0" w:space="0" w:color="auto"/>
        <w:right w:val="none" w:sz="0" w:space="0" w:color="auto"/>
      </w:divBdr>
    </w:div>
    <w:div w:id="182277079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7438</Characters>
  <Application>Microsoft Office Word</Application>
  <DocSecurity>0</DocSecurity>
  <Lines>140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sjhornby</dc:creator>
  <cp:lastModifiedBy>sjhornby</cp:lastModifiedBy>
  <cp:revision>2</cp:revision>
  <dcterms:created xsi:type="dcterms:W3CDTF">2015-07-16T12:05:00Z</dcterms:created>
  <dcterms:modified xsi:type="dcterms:W3CDTF">2015-07-16T12:05:00Z</dcterms:modified>
</cp:coreProperties>
</file>